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203835</wp:posOffset>
            </wp:positionH>
            <wp:positionV relativeFrom="page">
              <wp:posOffset>350520</wp:posOffset>
            </wp:positionV>
            <wp:extent cx="7140575" cy="213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1399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color w:val="auto"/>
        </w:rPr>
        <w:t>SCHEDULE 13G*</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(Rule 13d-102)</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INFORMATION TO BE INCLUDED</w:t>
      </w:r>
    </w:p>
    <w:p>
      <w:pPr>
        <w:spacing w:after="0" w:line="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IN STATEMENTS FILED PURSUANT</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TO RULES 13d-1(b), (c), AND</w:t>
      </w:r>
    </w:p>
    <w:p>
      <w:pPr>
        <w:spacing w:after="0" w:line="19" w:lineRule="exact"/>
        <w:rPr>
          <w:sz w:val="24"/>
          <w:szCs w:val="24"/>
          <w:color w:val="auto"/>
        </w:rPr>
      </w:pPr>
    </w:p>
    <w:p>
      <w:pPr>
        <w:jc w:val="both"/>
        <w:ind w:left="4380" w:right="4240" w:hanging="26"/>
        <w:spacing w:after="0" w:line="264" w:lineRule="auto"/>
        <w:tabs>
          <w:tab w:leader="none" w:pos="4585"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AMENDMENTS THERETO FILED PURSUANT TO RULE 13d-2</w:t>
      </w:r>
    </w:p>
    <w:p>
      <w:pPr>
        <w:ind w:left="48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(AMENDMENT NO. )*</w:t>
      </w:r>
    </w:p>
    <w:p>
      <w:pPr>
        <w:spacing w:after="0" w:line="2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9"/>
          <w:szCs w:val="39"/>
          <w:color w:val="auto"/>
        </w:rPr>
        <w:t>Puretech Health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(Name of Issuer)</w:t>
      </w:r>
    </w:p>
    <w:p>
      <w:pPr>
        <w:spacing w:after="0" w:line="27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(Title of Class of Securities)</w:t>
      </w:r>
    </w:p>
    <w:p>
      <w:pPr>
        <w:spacing w:after="0" w:line="28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G7297M-10-1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(CUSIP Number)</w:t>
      </w:r>
    </w:p>
    <w:p>
      <w:pPr>
        <w:spacing w:after="0" w:line="2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(Date of Event Which Requires Filing of this Statement)</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designate the rule pursuant to which this Schedule is filed:</w:t>
      </w:r>
    </w:p>
    <w:p>
      <w:pPr>
        <w:spacing w:after="0" w:line="262" w:lineRule="exact"/>
        <w:rPr>
          <w:sz w:val="24"/>
          <w:szCs w:val="24"/>
          <w:color w:val="auto"/>
        </w:rPr>
      </w:pPr>
    </w:p>
    <w:p>
      <w:pPr>
        <w:jc w:val="both"/>
        <w:ind w:right="10020" w:firstLine="8"/>
        <w:spacing w:after="0" w:line="214" w:lineRule="exact"/>
        <w:tabs>
          <w:tab w:leader="none" w:pos="189"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Rule 13d-1(b)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Rule 13d-1(c)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Rule 13d-1(d)</w:t>
      </w:r>
    </w:p>
    <w:p>
      <w:pPr>
        <w:spacing w:after="0" w:line="211" w:lineRule="exact"/>
        <w:rPr>
          <w:sz w:val="24"/>
          <w:szCs w:val="24"/>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1"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140575" cy="222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2222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1068705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45" w:right="4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6"/>
          <w:szCs w:val="16"/>
          <w:color w:val="auto"/>
        </w:rPr>
        <w:t>13 G</w:t>
      </w:r>
    </w:p>
    <w:p>
      <w:pPr>
        <w:spacing w:after="0" w:line="200" w:lineRule="exact"/>
        <w:rPr>
          <w:sz w:val="20"/>
          <w:szCs w:val="20"/>
          <w:color w:val="auto"/>
        </w:rPr>
      </w:pPr>
    </w:p>
    <w:p>
      <w:pPr>
        <w:spacing w:after="0" w:line="224" w:lineRule="exact"/>
        <w:rPr>
          <w:sz w:val="20"/>
          <w:szCs w:val="20"/>
          <w:color w:val="auto"/>
        </w:rPr>
      </w:pPr>
    </w:p>
    <w:p>
      <w:pPr>
        <w:ind w:left="20"/>
        <w:spacing w:after="0"/>
        <w:tabs>
          <w:tab w:leader="none" w:pos="9960" w:val="left"/>
        </w:tabs>
        <w:rPr>
          <w:sz w:val="20"/>
          <w:szCs w:val="20"/>
          <w:color w:val="auto"/>
        </w:rPr>
      </w:pPr>
      <w:r>
        <w:rPr>
          <w:rFonts w:ascii="Times New Roman" w:cs="Times New Roman" w:eastAsia="Times New Roman" w:hAnsi="Times New Roman"/>
          <w:sz w:val="16"/>
          <w:szCs w:val="16"/>
          <w:color w:val="auto"/>
        </w:rPr>
        <w:t>CUSIP NO. G7297M-10-1</w:t>
      </w:r>
      <w:r>
        <w:rPr>
          <w:sz w:val="20"/>
          <w:szCs w:val="20"/>
          <w:color w:val="auto"/>
        </w:rPr>
        <w:tab/>
      </w:r>
      <w:r>
        <w:rPr>
          <w:rFonts w:ascii="Times New Roman" w:cs="Times New Roman" w:eastAsia="Times New Roman" w:hAnsi="Times New Roman"/>
          <w:sz w:val="16"/>
          <w:szCs w:val="16"/>
          <w:color w:val="auto"/>
        </w:rPr>
        <w:t>Page 2 of 10 Pages</w:t>
      </w:r>
    </w:p>
    <w:p>
      <w:pPr>
        <w:spacing w:after="0" w:line="327" w:lineRule="exact"/>
        <w:rPr>
          <w:sz w:val="20"/>
          <w:szCs w:val="20"/>
          <w:color w:val="auto"/>
        </w:rPr>
      </w:pPr>
    </w:p>
    <w:p>
      <w:pPr>
        <w:ind w:left="1100" w:right="7520" w:hanging="648"/>
        <w:spacing w:after="0" w:line="247" w:lineRule="auto"/>
        <w:tabs>
          <w:tab w:leader="none" w:pos="1068" w:val="left"/>
        </w:tabs>
        <w:numPr>
          <w:ilvl w:val="0"/>
          <w:numId w:val="3"/>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NAMES OF REPORTING PERSONS </w:t>
      </w:r>
      <w:r>
        <w:rPr>
          <w:rFonts w:ascii="Times New Roman" w:cs="Times New Roman" w:eastAsia="Times New Roman" w:hAnsi="Times New Roman"/>
          <w:sz w:val="16"/>
          <w:szCs w:val="16"/>
          <w:color w:val="auto"/>
        </w:rPr>
        <w:t>Citigroup Global Markets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-387350</wp:posOffset>
            </wp:positionV>
            <wp:extent cx="7054850" cy="7071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54850" cy="7071995"/>
                    </a:xfrm>
                    <a:prstGeom prst="rect">
                      <a:avLst/>
                    </a:prstGeom>
                    <a:noFill/>
                  </pic:spPr>
                </pic:pic>
              </a:graphicData>
            </a:graphic>
          </wp:anchor>
        </w:drawing>
      </w:r>
    </w:p>
    <w:p>
      <w:pPr>
        <w:spacing w:after="0" w:line="244" w:lineRule="exact"/>
        <w:rPr>
          <w:sz w:val="20"/>
          <w:szCs w:val="20"/>
          <w:color w:val="auto"/>
        </w:rPr>
      </w:pPr>
    </w:p>
    <w:p>
      <w:pPr>
        <w:ind w:left="1060" w:hanging="608"/>
        <w:spacing w:after="0"/>
        <w:tabs>
          <w:tab w:leader="none" w:pos="1060" w:val="left"/>
        </w:tabs>
        <w:numPr>
          <w:ilvl w:val="0"/>
          <w:numId w:val="4"/>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CHECK THE APPROPRIATE BOX IF A MEMBER OF A GROUP</w:t>
      </w:r>
    </w:p>
    <w:p>
      <w:pPr>
        <w:spacing w:after="0" w:line="80" w:lineRule="exact"/>
        <w:rPr>
          <w:rFonts w:ascii="Times New Roman" w:cs="Times New Roman" w:eastAsia="Times New Roman" w:hAnsi="Times New Roman"/>
          <w:sz w:val="29"/>
          <w:szCs w:val="29"/>
          <w:b w:val="1"/>
          <w:bCs w:val="1"/>
          <w:color w:val="auto"/>
        </w:rPr>
      </w:pPr>
    </w:p>
    <w:p>
      <w:pPr>
        <w:ind w:left="1060"/>
        <w:spacing w:after="0" w:line="184" w:lineRule="exact"/>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color w:val="auto"/>
        </w:rPr>
        <w:t>(a)</w:t>
      </w:r>
      <w:r>
        <w:rPr>
          <w:rFonts w:ascii="MS PGothic" w:cs="MS PGothic" w:eastAsia="MS PGothic" w:hAnsi="MS PGothic"/>
          <w:sz w:val="16"/>
          <w:szCs w:val="16"/>
          <w:color w:val="auto"/>
        </w:rPr>
        <w:t>☐</w:t>
      </w:r>
    </w:p>
    <w:p>
      <w:pPr>
        <w:spacing w:after="0" w:line="72" w:lineRule="exact"/>
        <w:rPr>
          <w:rFonts w:ascii="Times New Roman" w:cs="Times New Roman" w:eastAsia="Times New Roman" w:hAnsi="Times New Roman"/>
          <w:sz w:val="29"/>
          <w:szCs w:val="29"/>
          <w:b w:val="1"/>
          <w:bCs w:val="1"/>
          <w:color w:val="auto"/>
        </w:rPr>
      </w:pPr>
    </w:p>
    <w:p>
      <w:pPr>
        <w:ind w:left="1060"/>
        <w:spacing w:after="0" w:line="184" w:lineRule="exact"/>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color w:val="auto"/>
        </w:rPr>
        <w:t>(b)</w:t>
      </w:r>
      <w:r>
        <w:rPr>
          <w:rFonts w:ascii="MS PGothic" w:cs="MS PGothic" w:eastAsia="MS PGothic" w:hAnsi="MS PGothic"/>
          <w:sz w:val="16"/>
          <w:szCs w:val="16"/>
          <w:color w:val="auto"/>
        </w:rPr>
        <w:t>☐</w:t>
      </w:r>
    </w:p>
    <w:p>
      <w:pPr>
        <w:spacing w:after="0" w:line="64" w:lineRule="exact"/>
        <w:rPr>
          <w:sz w:val="20"/>
          <w:szCs w:val="20"/>
          <w:color w:val="auto"/>
        </w:rPr>
      </w:pPr>
    </w:p>
    <w:p>
      <w:pPr>
        <w:ind w:left="1060" w:hanging="608"/>
        <w:spacing w:after="0"/>
        <w:tabs>
          <w:tab w:leader="none" w:pos="1060" w:val="left"/>
        </w:tabs>
        <w:numPr>
          <w:ilvl w:val="0"/>
          <w:numId w:val="5"/>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00" w:right="6640" w:hanging="648"/>
        <w:spacing w:after="0" w:line="247" w:lineRule="auto"/>
        <w:tabs>
          <w:tab w:leader="none" w:pos="1068" w:val="left"/>
        </w:tabs>
        <w:numPr>
          <w:ilvl w:val="0"/>
          <w:numId w:val="6"/>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CITIZENSHIP OR PLACE OF ORGANIZATION </w:t>
      </w:r>
      <w:r>
        <w:rPr>
          <w:rFonts w:ascii="Times New Roman" w:cs="Times New Roman" w:eastAsia="Times New Roman" w:hAnsi="Times New Roman"/>
          <w:sz w:val="16"/>
          <w:szCs w:val="16"/>
          <w:color w:val="auto"/>
        </w:rPr>
        <w:t>London, England</w:t>
      </w:r>
    </w:p>
    <w:p>
      <w:pPr>
        <w:spacing w:after="0" w:line="238" w:lineRule="exact"/>
        <w:rPr>
          <w:sz w:val="20"/>
          <w:szCs w:val="20"/>
          <w:color w:val="auto"/>
        </w:rPr>
      </w:pPr>
    </w:p>
    <w:p>
      <w:pPr>
        <w:ind w:left="2240" w:hanging="445"/>
        <w:spacing w:after="0"/>
        <w:tabs>
          <w:tab w:leader="none" w:pos="2240" w:val="left"/>
        </w:tabs>
        <w:numPr>
          <w:ilvl w:val="0"/>
          <w:numId w:val="7"/>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SOLE VOTING POWER</w:t>
      </w:r>
    </w:p>
    <w:p>
      <w:pPr>
        <w:spacing w:after="0" w:line="200" w:lineRule="exact"/>
        <w:rPr>
          <w:sz w:val="20"/>
          <w:szCs w:val="20"/>
          <w:color w:val="auto"/>
        </w:rPr>
      </w:pP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383"/>
        </w:trPr>
        <w:tc>
          <w:tcPr>
            <w:tcW w:w="13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20" w:type="dxa"/>
            <w:vAlign w:val="bottom"/>
          </w:tcPr>
          <w:p>
            <w:pPr>
              <w:jc w:val="right"/>
              <w:ind w:right="196"/>
              <w:spacing w:after="0"/>
              <w:rPr>
                <w:sz w:val="20"/>
                <w:szCs w:val="20"/>
                <w:color w:val="auto"/>
              </w:rPr>
            </w:pPr>
            <w:r>
              <w:rPr>
                <w:rFonts w:ascii="Times New Roman" w:cs="Times New Roman" w:eastAsia="Times New Roman" w:hAnsi="Times New Roman"/>
                <w:sz w:val="29"/>
                <w:szCs w:val="29"/>
                <w:b w:val="1"/>
                <w:bCs w:val="1"/>
                <w:color w:val="auto"/>
              </w:rPr>
              <w:t>6</w:t>
            </w:r>
          </w:p>
        </w:tc>
        <w:tc>
          <w:tcPr>
            <w:tcW w:w="8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0" w:type="dxa"/>
            <w:vAlign w:val="bottom"/>
          </w:tcPr>
          <w:p>
            <w:pPr>
              <w:spacing w:after="0"/>
              <w:rPr>
                <w:sz w:val="1"/>
                <w:szCs w:val="1"/>
                <w:color w:val="auto"/>
              </w:rPr>
            </w:pPr>
          </w:p>
        </w:tc>
      </w:tr>
      <w:tr>
        <w:trPr>
          <w:trHeight w:val="58"/>
        </w:trPr>
        <w:tc>
          <w:tcPr>
            <w:tcW w:w="13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88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12,004,514</w:t>
            </w:r>
          </w:p>
        </w:tc>
        <w:tc>
          <w:tcPr>
            <w:tcW w:w="0" w:type="dxa"/>
            <w:vAlign w:val="bottom"/>
          </w:tcPr>
          <w:p>
            <w:pPr>
              <w:spacing w:after="0"/>
              <w:rPr>
                <w:sz w:val="1"/>
                <w:szCs w:val="1"/>
                <w:color w:val="auto"/>
              </w:rPr>
            </w:pPr>
          </w:p>
        </w:tc>
      </w:tr>
      <w:tr>
        <w:trPr>
          <w:trHeight w:val="203"/>
        </w:trPr>
        <w:tc>
          <w:tcPr>
            <w:tcW w:w="13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tcPr>
          <w:p>
            <w:pPr>
              <w:spacing w:after="0"/>
              <w:rPr>
                <w:sz w:val="17"/>
                <w:szCs w:val="17"/>
                <w:color w:val="auto"/>
              </w:rPr>
            </w:pPr>
          </w:p>
        </w:tc>
        <w:tc>
          <w:tcPr>
            <w:tcW w:w="8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13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820" w:type="dxa"/>
            <w:vAlign w:val="bottom"/>
          </w:tcPr>
          <w:p>
            <w:pPr>
              <w:spacing w:after="0"/>
              <w:rPr>
                <w:sz w:val="3"/>
                <w:szCs w:val="3"/>
                <w:color w:val="auto"/>
              </w:rPr>
            </w:pPr>
          </w:p>
        </w:tc>
        <w:tc>
          <w:tcPr>
            <w:tcW w:w="8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340" w:type="dxa"/>
            <w:vAlign w:val="bottom"/>
            <w:vMerge w:val="continue"/>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8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3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OWNED BY</w:t>
            </w:r>
          </w:p>
        </w:tc>
        <w:tc>
          <w:tcPr>
            <w:tcW w:w="820" w:type="dxa"/>
            <w:vAlign w:val="bottom"/>
            <w:tcBorders>
              <w:bottom w:val="single" w:sz="8" w:color="auto"/>
              <w:right w:val="single" w:sz="8" w:color="auto"/>
            </w:tcBorders>
          </w:tcPr>
          <w:p>
            <w:pPr>
              <w:spacing w:after="0"/>
              <w:rPr>
                <w:sz w:val="9"/>
                <w:szCs w:val="9"/>
                <w:color w:val="auto"/>
              </w:rPr>
            </w:pPr>
          </w:p>
        </w:tc>
        <w:tc>
          <w:tcPr>
            <w:tcW w:w="8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820" w:type="dxa"/>
            <w:vAlign w:val="bottom"/>
            <w:vMerge w:val="restart"/>
          </w:tcPr>
          <w:p>
            <w:pPr>
              <w:jc w:val="right"/>
              <w:ind w:right="196"/>
              <w:spacing w:after="0" w:line="274" w:lineRule="exact"/>
              <w:rPr>
                <w:sz w:val="20"/>
                <w:szCs w:val="20"/>
                <w:color w:val="auto"/>
              </w:rPr>
            </w:pPr>
            <w:r>
              <w:rPr>
                <w:rFonts w:ascii="Times New Roman" w:cs="Times New Roman" w:eastAsia="Times New Roman" w:hAnsi="Times New Roman"/>
                <w:sz w:val="29"/>
                <w:szCs w:val="29"/>
                <w:b w:val="1"/>
                <w:bCs w:val="1"/>
                <w:color w:val="auto"/>
              </w:rPr>
              <w:t>7</w:t>
            </w:r>
          </w:p>
        </w:tc>
        <w:tc>
          <w:tcPr>
            <w:tcW w:w="8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SOLE DISPOSITIVE POWER</w:t>
            </w:r>
          </w:p>
        </w:tc>
        <w:tc>
          <w:tcPr>
            <w:tcW w:w="0" w:type="dxa"/>
            <w:vAlign w:val="bottom"/>
          </w:tcPr>
          <w:p>
            <w:pPr>
              <w:spacing w:after="0"/>
              <w:rPr>
                <w:sz w:val="1"/>
                <w:szCs w:val="1"/>
                <w:color w:val="auto"/>
              </w:rPr>
            </w:pPr>
          </w:p>
        </w:tc>
      </w:tr>
      <w:tr>
        <w:trPr>
          <w:trHeight w:val="203"/>
        </w:trPr>
        <w:tc>
          <w:tcPr>
            <w:tcW w:w="13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EACH</w:t>
            </w:r>
          </w:p>
        </w:tc>
        <w:tc>
          <w:tcPr>
            <w:tcW w:w="820" w:type="dxa"/>
            <w:vAlign w:val="bottom"/>
            <w:vMerge w:val="continue"/>
          </w:tcPr>
          <w:p>
            <w:pPr>
              <w:spacing w:after="0"/>
              <w:rPr>
                <w:sz w:val="17"/>
                <w:szCs w:val="17"/>
                <w:color w:val="auto"/>
              </w:rPr>
            </w:pPr>
          </w:p>
        </w:tc>
        <w:tc>
          <w:tcPr>
            <w:tcW w:w="8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REPORTING</w:t>
            </w:r>
          </w:p>
        </w:tc>
        <w:tc>
          <w:tcPr>
            <w:tcW w:w="820" w:type="dxa"/>
            <w:vAlign w:val="bottom"/>
          </w:tcPr>
          <w:p>
            <w:pPr>
              <w:spacing w:after="0"/>
              <w:rPr>
                <w:sz w:val="17"/>
                <w:szCs w:val="17"/>
                <w:color w:val="auto"/>
              </w:rPr>
            </w:pPr>
          </w:p>
        </w:tc>
        <w:tc>
          <w:tcPr>
            <w:tcW w:w="8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9"/>
              <w:spacing w:after="0" w:line="178" w:lineRule="exact"/>
              <w:rPr>
                <w:sz w:val="20"/>
                <w:szCs w:val="20"/>
                <w:color w:val="auto"/>
              </w:rPr>
            </w:pPr>
            <w:r>
              <w:rPr>
                <w:rFonts w:ascii="Times New Roman" w:cs="Times New Roman" w:eastAsia="Times New Roman" w:hAnsi="Times New Roman"/>
                <w:sz w:val="16"/>
                <w:szCs w:val="16"/>
                <w:b w:val="1"/>
                <w:bCs w:val="1"/>
                <w:color w:val="auto"/>
              </w:rPr>
              <w:t>PERSON WITH</w:t>
            </w:r>
          </w:p>
        </w:tc>
        <w:tc>
          <w:tcPr>
            <w:tcW w:w="820" w:type="dxa"/>
            <w:vAlign w:val="bottom"/>
          </w:tcPr>
          <w:p>
            <w:pPr>
              <w:spacing w:after="0"/>
              <w:rPr>
                <w:sz w:val="15"/>
                <w:szCs w:val="15"/>
                <w:color w:val="auto"/>
              </w:rPr>
            </w:pPr>
          </w:p>
        </w:tc>
        <w:tc>
          <w:tcPr>
            <w:tcW w:w="8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820" w:type="dxa"/>
            <w:vAlign w:val="bottom"/>
            <w:tcBorders>
              <w:bottom w:val="single" w:sz="8" w:color="auto"/>
              <w:right w:val="single" w:sz="8" w:color="auto"/>
            </w:tcBorders>
          </w:tcPr>
          <w:p>
            <w:pPr>
              <w:spacing w:after="0"/>
              <w:rPr>
                <w:sz w:val="23"/>
                <w:szCs w:val="23"/>
                <w:color w:val="auto"/>
              </w:rPr>
            </w:pPr>
          </w:p>
        </w:tc>
        <w:tc>
          <w:tcPr>
            <w:tcW w:w="88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76"/>
        </w:trPr>
        <w:tc>
          <w:tcPr>
            <w:tcW w:w="1340" w:type="dxa"/>
            <w:vAlign w:val="bottom"/>
          </w:tcPr>
          <w:p>
            <w:pPr>
              <w:spacing w:after="0"/>
              <w:rPr>
                <w:sz w:val="24"/>
                <w:szCs w:val="24"/>
                <w:color w:val="auto"/>
              </w:rPr>
            </w:pPr>
          </w:p>
        </w:tc>
        <w:tc>
          <w:tcPr>
            <w:tcW w:w="820" w:type="dxa"/>
            <w:vAlign w:val="bottom"/>
          </w:tcPr>
          <w:p>
            <w:pPr>
              <w:jc w:val="right"/>
              <w:ind w:right="196"/>
              <w:spacing w:after="0"/>
              <w:rPr>
                <w:sz w:val="20"/>
                <w:szCs w:val="20"/>
                <w:color w:val="auto"/>
              </w:rPr>
            </w:pPr>
            <w:r>
              <w:rPr>
                <w:rFonts w:ascii="Times New Roman" w:cs="Times New Roman" w:eastAsia="Times New Roman" w:hAnsi="Times New Roman"/>
                <w:sz w:val="29"/>
                <w:szCs w:val="29"/>
                <w:b w:val="1"/>
                <w:bCs w:val="1"/>
                <w:color w:val="auto"/>
              </w:rPr>
              <w:t>8</w:t>
            </w:r>
          </w:p>
        </w:tc>
        <w:tc>
          <w:tcPr>
            <w:tcW w:w="8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SHARED DISPOSITIVE POWER</w:t>
            </w:r>
          </w:p>
        </w:tc>
        <w:tc>
          <w:tcPr>
            <w:tcW w:w="0" w:type="dxa"/>
            <w:vAlign w:val="bottom"/>
          </w:tcPr>
          <w:p>
            <w:pPr>
              <w:spacing w:after="0"/>
              <w:rPr>
                <w:sz w:val="1"/>
                <w:szCs w:val="1"/>
                <w:color w:val="auto"/>
              </w:rPr>
            </w:pPr>
          </w:p>
        </w:tc>
      </w:tr>
      <w:tr>
        <w:trPr>
          <w:trHeight w:val="232"/>
        </w:trPr>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12,004,514</w:t>
            </w: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1100" w:right="3940" w:hanging="648"/>
        <w:spacing w:after="0" w:line="247" w:lineRule="auto"/>
        <w:tabs>
          <w:tab w:leader="none" w:pos="1068" w:val="left"/>
        </w:tabs>
        <w:numPr>
          <w:ilvl w:val="0"/>
          <w:numId w:val="8"/>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AGGREGATE AMOUNT BENEFICIALLY OWNED BY EACH REPORTING PERSON </w:t>
      </w:r>
      <w:r>
        <w:rPr>
          <w:rFonts w:ascii="Times New Roman" w:cs="Times New Roman" w:eastAsia="Times New Roman" w:hAnsi="Times New Roman"/>
          <w:sz w:val="16"/>
          <w:szCs w:val="16"/>
          <w:color w:val="auto"/>
        </w:rPr>
        <w:t>12,004,514</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380"/>
        </w:trPr>
        <w:tc>
          <w:tcPr>
            <w:tcW w:w="20" w:type="dxa"/>
            <w:vAlign w:val="bottom"/>
          </w:tcPr>
          <w:p>
            <w:pPr>
              <w:spacing w:after="0"/>
              <w:rPr>
                <w:sz w:val="24"/>
                <w:szCs w:val="24"/>
                <w:color w:val="auto"/>
              </w:rPr>
            </w:pPr>
          </w:p>
        </w:tc>
        <w:tc>
          <w:tcPr>
            <w:tcW w:w="840" w:type="dxa"/>
            <w:vAlign w:val="bottom"/>
          </w:tcPr>
          <w:p>
            <w:pPr>
              <w:jc w:val="center"/>
              <w:ind w:left="16"/>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102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CHECK IF THE AGGREGATE AMOUNT IN ROW (9) EXCLUDES CERTAIN SHARES (SEE INSTRUCTIONS)</w:t>
            </w:r>
          </w:p>
        </w:tc>
        <w:tc>
          <w:tcPr>
            <w:tcW w:w="100" w:type="dxa"/>
            <w:vAlign w:val="bottom"/>
          </w:tcPr>
          <w:p>
            <w:pPr>
              <w:spacing w:after="0"/>
              <w:rPr>
                <w:sz w:val="24"/>
                <w:szCs w:val="24"/>
                <w:color w:val="auto"/>
              </w:rPr>
            </w:pPr>
          </w:p>
        </w:tc>
      </w:tr>
      <w:tr>
        <w:trPr>
          <w:trHeight w:val="272"/>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100" w:type="dxa"/>
            <w:vAlign w:val="bottom"/>
          </w:tcPr>
          <w:p>
            <w:pPr>
              <w:spacing w:after="0"/>
              <w:rPr>
                <w:sz w:val="23"/>
                <w:szCs w:val="23"/>
                <w:color w:val="auto"/>
              </w:rPr>
            </w:pPr>
          </w:p>
        </w:tc>
      </w:tr>
      <w:tr>
        <w:trPr>
          <w:trHeight w:val="277"/>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840" w:type="dxa"/>
            <w:vAlign w:val="bottom"/>
          </w:tcPr>
          <w:p>
            <w:pPr>
              <w:jc w:val="center"/>
              <w:ind w:left="16"/>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102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18"/>
                <w:szCs w:val="18"/>
                <w:color w:val="auto"/>
              </w:rPr>
            </w:pPr>
          </w:p>
        </w:tc>
      </w:tr>
      <w:tr>
        <w:trPr>
          <w:trHeight w:val="317"/>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840" w:type="dxa"/>
            <w:vAlign w:val="bottom"/>
          </w:tcPr>
          <w:p>
            <w:pPr>
              <w:jc w:val="center"/>
              <w:ind w:left="16"/>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102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w:t>
            </w:r>
          </w:p>
        </w:tc>
        <w:tc>
          <w:tcPr>
            <w:tcW w:w="100" w:type="dxa"/>
            <w:vAlign w:val="bottom"/>
          </w:tcPr>
          <w:p>
            <w:pPr>
              <w:spacing w:after="0"/>
              <w:rPr>
                <w:sz w:val="18"/>
                <w:szCs w:val="18"/>
                <w:color w:val="auto"/>
              </w:rPr>
            </w:pPr>
          </w:p>
        </w:tc>
      </w:tr>
      <w:tr>
        <w:trPr>
          <w:trHeight w:val="985"/>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6"/>
          <w:szCs w:val="16"/>
          <w:color w:val="auto"/>
        </w:rPr>
        <w:t>13 G</w:t>
      </w:r>
    </w:p>
    <w:p>
      <w:pPr>
        <w:spacing w:after="0" w:line="302" w:lineRule="exact"/>
        <w:rPr>
          <w:sz w:val="20"/>
          <w:szCs w:val="20"/>
          <w:color w:val="auto"/>
        </w:rPr>
      </w:pPr>
    </w:p>
    <w:p>
      <w:pPr>
        <w:ind w:left="20"/>
        <w:spacing w:after="0"/>
        <w:tabs>
          <w:tab w:leader="none" w:pos="9960" w:val="left"/>
        </w:tabs>
        <w:rPr>
          <w:sz w:val="20"/>
          <w:szCs w:val="20"/>
          <w:color w:val="auto"/>
        </w:rPr>
      </w:pPr>
      <w:r>
        <w:rPr>
          <w:rFonts w:ascii="Times New Roman" w:cs="Times New Roman" w:eastAsia="Times New Roman" w:hAnsi="Times New Roman"/>
          <w:sz w:val="16"/>
          <w:szCs w:val="16"/>
          <w:color w:val="auto"/>
        </w:rPr>
        <w:t>CUSIP NO. G7297M-10-1</w:t>
      </w:r>
      <w:r>
        <w:rPr>
          <w:sz w:val="20"/>
          <w:szCs w:val="20"/>
          <w:color w:val="auto"/>
        </w:rPr>
        <w:tab/>
      </w:r>
      <w:r>
        <w:rPr>
          <w:rFonts w:ascii="Times New Roman" w:cs="Times New Roman" w:eastAsia="Times New Roman" w:hAnsi="Times New Roman"/>
          <w:sz w:val="16"/>
          <w:szCs w:val="16"/>
          <w:color w:val="auto"/>
        </w:rPr>
        <w:t>Page 3 of 10 Pages</w:t>
      </w:r>
    </w:p>
    <w:p>
      <w:pPr>
        <w:spacing w:after="0" w:line="206" w:lineRule="exact"/>
        <w:rPr>
          <w:sz w:val="20"/>
          <w:szCs w:val="20"/>
          <w:color w:val="auto"/>
        </w:rPr>
      </w:pPr>
    </w:p>
    <w:p>
      <w:pPr>
        <w:ind w:left="940" w:hanging="549"/>
        <w:spacing w:after="0"/>
        <w:tabs>
          <w:tab w:leader="none" w:pos="940" w:val="left"/>
        </w:tabs>
        <w:numPr>
          <w:ilvl w:val="0"/>
          <w:numId w:val="9"/>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-184150</wp:posOffset>
            </wp:positionV>
            <wp:extent cx="7054850" cy="7071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7071995"/>
                    </a:xfrm>
                    <a:prstGeom prst="rect">
                      <a:avLst/>
                    </a:prstGeom>
                    <a:noFill/>
                  </pic:spPr>
                </pic:pic>
              </a:graphicData>
            </a:graphic>
          </wp:anchor>
        </w:drawing>
      </w:r>
    </w:p>
    <w:p>
      <w:pPr>
        <w:spacing w:after="0" w:line="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Citigroup Global Markets Holdings Bahamas Limited</w:t>
      </w:r>
    </w:p>
    <w:p>
      <w:pPr>
        <w:spacing w:after="0" w:line="300" w:lineRule="exact"/>
        <w:rPr>
          <w:sz w:val="20"/>
          <w:szCs w:val="20"/>
          <w:color w:val="auto"/>
        </w:rPr>
      </w:pPr>
    </w:p>
    <w:p>
      <w:pPr>
        <w:ind w:left="940" w:hanging="549"/>
        <w:spacing w:after="0"/>
        <w:tabs>
          <w:tab w:leader="none" w:pos="940" w:val="left"/>
        </w:tabs>
        <w:numPr>
          <w:ilvl w:val="0"/>
          <w:numId w:val="10"/>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CHECK THE APPROPRIATE BOX IF A MEMBER OF A GROUP</w:t>
      </w:r>
    </w:p>
    <w:p>
      <w:pPr>
        <w:spacing w:after="0" w:line="80" w:lineRule="exact"/>
        <w:rPr>
          <w:rFonts w:ascii="Times New Roman" w:cs="Times New Roman" w:eastAsia="Times New Roman" w:hAnsi="Times New Roman"/>
          <w:sz w:val="29"/>
          <w:szCs w:val="29"/>
          <w:b w:val="1"/>
          <w:bCs w:val="1"/>
          <w:color w:val="auto"/>
        </w:rPr>
      </w:pPr>
    </w:p>
    <w:p>
      <w:pPr>
        <w:ind w:left="940"/>
        <w:spacing w:after="0" w:line="184" w:lineRule="exact"/>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color w:val="auto"/>
        </w:rPr>
        <w:t>(a)</w:t>
      </w:r>
      <w:r>
        <w:rPr>
          <w:rFonts w:ascii="MS PGothic" w:cs="MS PGothic" w:eastAsia="MS PGothic" w:hAnsi="MS PGothic"/>
          <w:sz w:val="16"/>
          <w:szCs w:val="16"/>
          <w:color w:val="auto"/>
        </w:rPr>
        <w:t>☐</w:t>
      </w:r>
    </w:p>
    <w:p>
      <w:pPr>
        <w:spacing w:after="0" w:line="72" w:lineRule="exact"/>
        <w:rPr>
          <w:rFonts w:ascii="Times New Roman" w:cs="Times New Roman" w:eastAsia="Times New Roman" w:hAnsi="Times New Roman"/>
          <w:sz w:val="29"/>
          <w:szCs w:val="29"/>
          <w:b w:val="1"/>
          <w:bCs w:val="1"/>
          <w:color w:val="auto"/>
        </w:rPr>
      </w:pPr>
    </w:p>
    <w:p>
      <w:pPr>
        <w:ind w:left="940"/>
        <w:spacing w:after="0" w:line="184" w:lineRule="exact"/>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color w:val="auto"/>
        </w:rPr>
        <w:t>(b)</w:t>
      </w:r>
      <w:r>
        <w:rPr>
          <w:rFonts w:ascii="MS PGothic" w:cs="MS PGothic" w:eastAsia="MS PGothic" w:hAnsi="MS PGothic"/>
          <w:sz w:val="16"/>
          <w:szCs w:val="16"/>
          <w:color w:val="auto"/>
        </w:rPr>
        <w:t>☐</w:t>
      </w:r>
    </w:p>
    <w:p>
      <w:pPr>
        <w:spacing w:after="0" w:line="64" w:lineRule="exact"/>
        <w:rPr>
          <w:sz w:val="20"/>
          <w:szCs w:val="20"/>
          <w:color w:val="auto"/>
        </w:rPr>
      </w:pPr>
    </w:p>
    <w:p>
      <w:pPr>
        <w:ind w:left="940" w:hanging="549"/>
        <w:spacing w:after="0"/>
        <w:tabs>
          <w:tab w:leader="none" w:pos="940" w:val="left"/>
        </w:tabs>
        <w:numPr>
          <w:ilvl w:val="0"/>
          <w:numId w:val="11"/>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80" w:right="6760" w:hanging="589"/>
        <w:spacing w:after="0" w:line="247" w:lineRule="auto"/>
        <w:tabs>
          <w:tab w:leader="none" w:pos="947" w:val="left"/>
        </w:tabs>
        <w:numPr>
          <w:ilvl w:val="0"/>
          <w:numId w:val="12"/>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CITIZENSHIP OR PLACE OF ORGANIZATION </w:t>
      </w:r>
      <w:r>
        <w:rPr>
          <w:rFonts w:ascii="Times New Roman" w:cs="Times New Roman" w:eastAsia="Times New Roman" w:hAnsi="Times New Roman"/>
          <w:sz w:val="16"/>
          <w:szCs w:val="16"/>
          <w:color w:val="auto"/>
        </w:rPr>
        <w:t>Nassau, Bahamas</w:t>
      </w:r>
    </w:p>
    <w:p>
      <w:pPr>
        <w:spacing w:after="0" w:line="238" w:lineRule="exact"/>
        <w:rPr>
          <w:sz w:val="20"/>
          <w:szCs w:val="20"/>
          <w:color w:val="auto"/>
        </w:rPr>
      </w:pPr>
    </w:p>
    <w:p>
      <w:pPr>
        <w:ind w:left="2900" w:hanging="430"/>
        <w:spacing w:after="0"/>
        <w:tabs>
          <w:tab w:leader="none" w:pos="2900" w:val="left"/>
        </w:tabs>
        <w:numPr>
          <w:ilvl w:val="0"/>
          <w:numId w:val="13"/>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SOLE VOTING POWER</w:t>
      </w:r>
    </w:p>
    <w:p>
      <w:pPr>
        <w:spacing w:after="0" w:line="200" w:lineRule="exact"/>
        <w:rPr>
          <w:sz w:val="20"/>
          <w:szCs w:val="20"/>
          <w:color w:val="auto"/>
        </w:rPr>
      </w:pPr>
    </w:p>
    <w:p>
      <w:pPr>
        <w:spacing w:after="0" w:line="264" w:lineRule="exact"/>
        <w:rPr>
          <w:sz w:val="20"/>
          <w:szCs w:val="20"/>
          <w:color w:val="auto"/>
        </w:rPr>
      </w:pPr>
    </w:p>
    <w:p>
      <w:pPr>
        <w:ind w:left="2900" w:hanging="430"/>
        <w:spacing w:after="0"/>
        <w:tabs>
          <w:tab w:leader="none" w:pos="2900" w:val="left"/>
        </w:tabs>
        <w:numPr>
          <w:ilvl w:val="0"/>
          <w:numId w:val="14"/>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SHARED VOTING POWER</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20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780" w:type="dxa"/>
            <w:vAlign w:val="bottom"/>
          </w:tcPr>
          <w:p>
            <w:pPr>
              <w:spacing w:after="0"/>
              <w:rPr>
                <w:sz w:val="18"/>
                <w:szCs w:val="18"/>
                <w:color w:val="auto"/>
              </w:rPr>
            </w:pPr>
          </w:p>
        </w:tc>
        <w:tc>
          <w:tcPr>
            <w:tcW w:w="8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12,004,514</w:t>
            </w: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8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BENEFICIALLY OWNED</w:t>
            </w:r>
          </w:p>
        </w:tc>
        <w:tc>
          <w:tcPr>
            <w:tcW w:w="780" w:type="dxa"/>
            <w:vAlign w:val="bottom"/>
            <w:tcBorders>
              <w:bottom w:val="single" w:sz="8" w:color="auto"/>
              <w:right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20" w:type="dxa"/>
            <w:vAlign w:val="bottom"/>
          </w:tcPr>
          <w:p>
            <w:pPr>
              <w:jc w:val="center"/>
              <w:ind w:right="59"/>
              <w:spacing w:after="0" w:line="173" w:lineRule="exact"/>
              <w:rPr>
                <w:sz w:val="20"/>
                <w:szCs w:val="20"/>
                <w:color w:val="auto"/>
              </w:rPr>
            </w:pPr>
            <w:r>
              <w:rPr>
                <w:rFonts w:ascii="Times New Roman" w:cs="Times New Roman" w:eastAsia="Times New Roman" w:hAnsi="Times New Roman"/>
                <w:sz w:val="16"/>
                <w:szCs w:val="16"/>
                <w:b w:val="1"/>
                <w:bCs w:val="1"/>
                <w:color w:val="auto"/>
              </w:rPr>
              <w:t>BY EACH REPORTING</w:t>
            </w:r>
          </w:p>
        </w:tc>
        <w:tc>
          <w:tcPr>
            <w:tcW w:w="780" w:type="dxa"/>
            <w:vAlign w:val="bottom"/>
            <w:vMerge w:val="restart"/>
          </w:tcPr>
          <w:p>
            <w:pPr>
              <w:jc w:val="right"/>
              <w:ind w:right="176"/>
              <w:spacing w:after="0"/>
              <w:rPr>
                <w:sz w:val="20"/>
                <w:szCs w:val="20"/>
                <w:color w:val="auto"/>
              </w:rPr>
            </w:pPr>
            <w:r>
              <w:rPr>
                <w:rFonts w:ascii="Times New Roman" w:cs="Times New Roman" w:eastAsia="Times New Roman" w:hAnsi="Times New Roman"/>
                <w:sz w:val="29"/>
                <w:szCs w:val="29"/>
                <w:b w:val="1"/>
                <w:bCs w:val="1"/>
                <w:color w:val="auto"/>
              </w:rPr>
              <w:t>7</w:t>
            </w:r>
          </w:p>
        </w:tc>
        <w:tc>
          <w:tcPr>
            <w:tcW w:w="8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SOLE DISPOSITIVE POWER</w:t>
            </w:r>
          </w:p>
        </w:tc>
        <w:tc>
          <w:tcPr>
            <w:tcW w:w="0" w:type="dxa"/>
            <w:vAlign w:val="bottom"/>
          </w:tcPr>
          <w:p>
            <w:pPr>
              <w:spacing w:after="0"/>
              <w:rPr>
                <w:sz w:val="1"/>
                <w:szCs w:val="1"/>
                <w:color w:val="auto"/>
              </w:rPr>
            </w:pPr>
          </w:p>
        </w:tc>
      </w:tr>
      <w:tr>
        <w:trPr>
          <w:trHeight w:val="104"/>
        </w:trPr>
        <w:tc>
          <w:tcPr>
            <w:tcW w:w="202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PERSON WITH</w:t>
            </w:r>
          </w:p>
        </w:tc>
        <w:tc>
          <w:tcPr>
            <w:tcW w:w="780" w:type="dxa"/>
            <w:vAlign w:val="bottom"/>
            <w:vMerge w:val="continue"/>
          </w:tcPr>
          <w:p>
            <w:pPr>
              <w:spacing w:after="0"/>
              <w:rPr>
                <w:sz w:val="9"/>
                <w:szCs w:val="9"/>
                <w:color w:val="auto"/>
              </w:rPr>
            </w:pPr>
          </w:p>
        </w:tc>
        <w:tc>
          <w:tcPr>
            <w:tcW w:w="8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2900" w:hanging="430"/>
        <w:spacing w:after="0"/>
        <w:tabs>
          <w:tab w:leader="none" w:pos="2900" w:val="left"/>
        </w:tabs>
        <w:numPr>
          <w:ilvl w:val="0"/>
          <w:numId w:val="15"/>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SHARED DISPOSITIVE POWER</w:t>
      </w:r>
    </w:p>
    <w:p>
      <w:pPr>
        <w:ind w:left="2900"/>
        <w:spacing w:after="0"/>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1809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12,004,514</w:t>
      </w:r>
    </w:p>
    <w:p>
      <w:pPr>
        <w:spacing w:after="0" w:line="333" w:lineRule="exact"/>
        <w:rPr>
          <w:sz w:val="20"/>
          <w:szCs w:val="20"/>
          <w:color w:val="auto"/>
        </w:rPr>
      </w:pPr>
    </w:p>
    <w:p>
      <w:pPr>
        <w:ind w:left="980" w:right="4060" w:hanging="589"/>
        <w:spacing w:after="0" w:line="247" w:lineRule="auto"/>
        <w:tabs>
          <w:tab w:leader="none" w:pos="947" w:val="left"/>
        </w:tabs>
        <w:numPr>
          <w:ilvl w:val="0"/>
          <w:numId w:val="16"/>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AGGREGATE AMOUNT BENEFICIALLY OWNED BY EACH REPORTING PERSON </w:t>
      </w:r>
      <w:r>
        <w:rPr>
          <w:rFonts w:ascii="Times New Roman" w:cs="Times New Roman" w:eastAsia="Times New Roman" w:hAnsi="Times New Roman"/>
          <w:sz w:val="16"/>
          <w:szCs w:val="16"/>
          <w:color w:val="auto"/>
        </w:rPr>
        <w:t>12,004,514</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380"/>
        </w:trPr>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CHECK IF THE AGGREGATE AMOUNT IN ROW (9) EXCLUDES CERTAIN SHARES (SEE INSTRUCTIONS)</w:t>
            </w:r>
          </w:p>
        </w:tc>
        <w:tc>
          <w:tcPr>
            <w:tcW w:w="100" w:type="dxa"/>
            <w:vAlign w:val="bottom"/>
          </w:tcPr>
          <w:p>
            <w:pPr>
              <w:spacing w:after="0"/>
              <w:rPr>
                <w:sz w:val="24"/>
                <w:szCs w:val="24"/>
                <w:color w:val="auto"/>
              </w:rPr>
            </w:pPr>
          </w:p>
        </w:tc>
      </w:tr>
      <w:tr>
        <w:trPr>
          <w:trHeight w:val="272"/>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3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100" w:type="dxa"/>
            <w:vAlign w:val="bottom"/>
          </w:tcPr>
          <w:p>
            <w:pPr>
              <w:spacing w:after="0"/>
              <w:rPr>
                <w:sz w:val="23"/>
                <w:szCs w:val="23"/>
                <w:color w:val="auto"/>
              </w:rPr>
            </w:pPr>
          </w:p>
        </w:tc>
      </w:tr>
      <w:tr>
        <w:trPr>
          <w:trHeight w:val="277"/>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18"/>
                <w:szCs w:val="18"/>
                <w:color w:val="auto"/>
              </w:rPr>
            </w:pPr>
          </w:p>
        </w:tc>
      </w:tr>
      <w:tr>
        <w:trPr>
          <w:trHeight w:val="316"/>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w:t>
            </w:r>
          </w:p>
        </w:tc>
        <w:tc>
          <w:tcPr>
            <w:tcW w:w="100" w:type="dxa"/>
            <w:vAlign w:val="bottom"/>
          </w:tcPr>
          <w:p>
            <w:pPr>
              <w:spacing w:after="0"/>
              <w:rPr>
                <w:sz w:val="18"/>
                <w:szCs w:val="18"/>
                <w:color w:val="auto"/>
              </w:rPr>
            </w:pPr>
          </w:p>
        </w:tc>
      </w:tr>
      <w:tr>
        <w:trPr>
          <w:trHeight w:val="985"/>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color w:val="auto"/>
        </w:rPr>
        <w:t>13 G</w:t>
      </w:r>
    </w:p>
    <w:p>
      <w:pPr>
        <w:spacing w:after="0" w:line="275" w:lineRule="exact"/>
        <w:rPr>
          <w:sz w:val="20"/>
          <w:szCs w:val="20"/>
          <w:color w:val="auto"/>
        </w:rPr>
      </w:pPr>
    </w:p>
    <w:p>
      <w:pPr>
        <w:ind w:left="20"/>
        <w:spacing w:after="0"/>
        <w:tabs>
          <w:tab w:leader="none" w:pos="9960" w:val="left"/>
        </w:tabs>
        <w:rPr>
          <w:sz w:val="20"/>
          <w:szCs w:val="20"/>
          <w:color w:val="auto"/>
        </w:rPr>
      </w:pPr>
      <w:r>
        <w:rPr>
          <w:rFonts w:ascii="Times New Roman" w:cs="Times New Roman" w:eastAsia="Times New Roman" w:hAnsi="Times New Roman"/>
          <w:sz w:val="16"/>
          <w:szCs w:val="16"/>
          <w:color w:val="auto"/>
        </w:rPr>
        <w:t>CUSIP NO. G7297M-10-1</w:t>
      </w:r>
      <w:r>
        <w:rPr>
          <w:sz w:val="20"/>
          <w:szCs w:val="20"/>
          <w:color w:val="auto"/>
        </w:rPr>
        <w:tab/>
      </w:r>
      <w:r>
        <w:rPr>
          <w:rFonts w:ascii="Times New Roman" w:cs="Times New Roman" w:eastAsia="Times New Roman" w:hAnsi="Times New Roman"/>
          <w:sz w:val="16"/>
          <w:szCs w:val="16"/>
          <w:color w:val="auto"/>
        </w:rPr>
        <w:t>Page 4 of 10 Pages</w:t>
      </w:r>
    </w:p>
    <w:p>
      <w:pPr>
        <w:spacing w:after="0" w:line="327" w:lineRule="exact"/>
        <w:rPr>
          <w:sz w:val="20"/>
          <w:szCs w:val="20"/>
          <w:color w:val="auto"/>
        </w:rPr>
      </w:pPr>
    </w:p>
    <w:p>
      <w:pPr>
        <w:ind w:left="980" w:right="7640" w:hanging="589"/>
        <w:spacing w:after="0" w:line="247" w:lineRule="auto"/>
        <w:tabs>
          <w:tab w:leader="none" w:pos="947" w:val="left"/>
        </w:tabs>
        <w:numPr>
          <w:ilvl w:val="0"/>
          <w:numId w:val="17"/>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NAMES OF REPORTING PERSONS </w:t>
      </w:r>
      <w:r>
        <w:rPr>
          <w:rFonts w:ascii="Times New Roman" w:cs="Times New Roman" w:eastAsia="Times New Roman" w:hAnsi="Times New Roman"/>
          <w:sz w:val="16"/>
          <w:szCs w:val="16"/>
          <w:color w:val="auto"/>
        </w:rPr>
        <w:t>Citigroup Financial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-387350</wp:posOffset>
            </wp:positionV>
            <wp:extent cx="7054850" cy="7072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54850" cy="7072630"/>
                    </a:xfrm>
                    <a:prstGeom prst="rect">
                      <a:avLst/>
                    </a:prstGeom>
                    <a:noFill/>
                  </pic:spPr>
                </pic:pic>
              </a:graphicData>
            </a:graphic>
          </wp:anchor>
        </w:drawing>
      </w:r>
    </w:p>
    <w:p>
      <w:pPr>
        <w:spacing w:after="0" w:line="244" w:lineRule="exact"/>
        <w:rPr>
          <w:sz w:val="20"/>
          <w:szCs w:val="20"/>
          <w:color w:val="auto"/>
        </w:rPr>
      </w:pPr>
    </w:p>
    <w:p>
      <w:pPr>
        <w:ind w:left="940" w:hanging="549"/>
        <w:spacing w:after="0"/>
        <w:tabs>
          <w:tab w:leader="none" w:pos="940" w:val="left"/>
        </w:tabs>
        <w:numPr>
          <w:ilvl w:val="0"/>
          <w:numId w:val="18"/>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CHECK THE APPROPRIATE BOX IF A MEMBER OF A GROUP</w:t>
      </w:r>
    </w:p>
    <w:p>
      <w:pPr>
        <w:spacing w:after="0" w:line="80" w:lineRule="exact"/>
        <w:rPr>
          <w:rFonts w:ascii="Times New Roman" w:cs="Times New Roman" w:eastAsia="Times New Roman" w:hAnsi="Times New Roman"/>
          <w:sz w:val="29"/>
          <w:szCs w:val="29"/>
          <w:b w:val="1"/>
          <w:bCs w:val="1"/>
          <w:color w:val="auto"/>
        </w:rPr>
      </w:pPr>
    </w:p>
    <w:p>
      <w:pPr>
        <w:ind w:left="940"/>
        <w:spacing w:after="0" w:line="184" w:lineRule="exact"/>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color w:val="auto"/>
        </w:rPr>
        <w:t>(a)</w:t>
      </w:r>
      <w:r>
        <w:rPr>
          <w:rFonts w:ascii="MS PGothic" w:cs="MS PGothic" w:eastAsia="MS PGothic" w:hAnsi="MS PGothic"/>
          <w:sz w:val="16"/>
          <w:szCs w:val="16"/>
          <w:color w:val="auto"/>
        </w:rPr>
        <w:t>☐</w:t>
      </w:r>
    </w:p>
    <w:p>
      <w:pPr>
        <w:spacing w:after="0" w:line="72" w:lineRule="exact"/>
        <w:rPr>
          <w:rFonts w:ascii="Times New Roman" w:cs="Times New Roman" w:eastAsia="Times New Roman" w:hAnsi="Times New Roman"/>
          <w:sz w:val="29"/>
          <w:szCs w:val="29"/>
          <w:b w:val="1"/>
          <w:bCs w:val="1"/>
          <w:color w:val="auto"/>
        </w:rPr>
      </w:pPr>
    </w:p>
    <w:p>
      <w:pPr>
        <w:ind w:left="940"/>
        <w:spacing w:after="0" w:line="184" w:lineRule="exact"/>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color w:val="auto"/>
        </w:rPr>
        <w:t>(b)</w:t>
      </w:r>
      <w:r>
        <w:rPr>
          <w:rFonts w:ascii="MS PGothic" w:cs="MS PGothic" w:eastAsia="MS PGothic" w:hAnsi="MS PGothic"/>
          <w:sz w:val="16"/>
          <w:szCs w:val="16"/>
          <w:color w:val="auto"/>
        </w:rPr>
        <w:t>☐</w:t>
      </w:r>
    </w:p>
    <w:p>
      <w:pPr>
        <w:spacing w:after="0" w:line="64" w:lineRule="exact"/>
        <w:rPr>
          <w:sz w:val="20"/>
          <w:szCs w:val="20"/>
          <w:color w:val="auto"/>
        </w:rPr>
      </w:pPr>
    </w:p>
    <w:p>
      <w:pPr>
        <w:ind w:left="940" w:hanging="549"/>
        <w:spacing w:after="0"/>
        <w:tabs>
          <w:tab w:leader="none" w:pos="940" w:val="left"/>
        </w:tabs>
        <w:numPr>
          <w:ilvl w:val="0"/>
          <w:numId w:val="19"/>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80" w:right="6760" w:hanging="589"/>
        <w:spacing w:after="0" w:line="247" w:lineRule="auto"/>
        <w:tabs>
          <w:tab w:leader="none" w:pos="947" w:val="left"/>
        </w:tabs>
        <w:numPr>
          <w:ilvl w:val="0"/>
          <w:numId w:val="20"/>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CITIZENSHIP OR PLACE OF ORGANIZATION </w:t>
      </w:r>
      <w:r>
        <w:rPr>
          <w:rFonts w:ascii="Times New Roman" w:cs="Times New Roman" w:eastAsia="Times New Roman" w:hAnsi="Times New Roman"/>
          <w:sz w:val="16"/>
          <w:szCs w:val="16"/>
          <w:color w:val="auto"/>
        </w:rPr>
        <w:t>Delaware</w:t>
      </w:r>
    </w:p>
    <w:p>
      <w:pPr>
        <w:spacing w:after="0" w:line="238" w:lineRule="exact"/>
        <w:rPr>
          <w:sz w:val="20"/>
          <w:szCs w:val="20"/>
          <w:color w:val="auto"/>
        </w:rPr>
      </w:pPr>
    </w:p>
    <w:p>
      <w:pPr>
        <w:ind w:left="2900" w:hanging="430"/>
        <w:spacing w:after="0"/>
        <w:tabs>
          <w:tab w:leader="none" w:pos="2900" w:val="left"/>
        </w:tabs>
        <w:numPr>
          <w:ilvl w:val="0"/>
          <w:numId w:val="21"/>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SOLE VOTING POWER</w:t>
      </w:r>
    </w:p>
    <w:p>
      <w:pPr>
        <w:spacing w:after="0" w:line="200" w:lineRule="exact"/>
        <w:rPr>
          <w:sz w:val="20"/>
          <w:szCs w:val="20"/>
          <w:color w:val="auto"/>
        </w:rPr>
      </w:pPr>
    </w:p>
    <w:p>
      <w:pPr>
        <w:spacing w:after="0" w:line="264" w:lineRule="exact"/>
        <w:rPr>
          <w:sz w:val="20"/>
          <w:szCs w:val="20"/>
          <w:color w:val="auto"/>
        </w:rPr>
      </w:pPr>
    </w:p>
    <w:p>
      <w:pPr>
        <w:ind w:left="2900" w:hanging="430"/>
        <w:spacing w:after="0"/>
        <w:tabs>
          <w:tab w:leader="none" w:pos="2900" w:val="left"/>
        </w:tabs>
        <w:numPr>
          <w:ilvl w:val="0"/>
          <w:numId w:val="22"/>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SHARED VOTING POWER</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20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780" w:type="dxa"/>
            <w:vAlign w:val="bottom"/>
          </w:tcPr>
          <w:p>
            <w:pPr>
              <w:spacing w:after="0"/>
              <w:rPr>
                <w:sz w:val="18"/>
                <w:szCs w:val="18"/>
                <w:color w:val="auto"/>
              </w:rPr>
            </w:pPr>
          </w:p>
        </w:tc>
        <w:tc>
          <w:tcPr>
            <w:tcW w:w="8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12,004,514</w:t>
            </w: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8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BENEFICIALLY OWNED</w:t>
            </w:r>
          </w:p>
        </w:tc>
        <w:tc>
          <w:tcPr>
            <w:tcW w:w="780" w:type="dxa"/>
            <w:vAlign w:val="bottom"/>
            <w:tcBorders>
              <w:bottom w:val="single" w:sz="8" w:color="auto"/>
              <w:right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20" w:type="dxa"/>
            <w:vAlign w:val="bottom"/>
          </w:tcPr>
          <w:p>
            <w:pPr>
              <w:jc w:val="center"/>
              <w:ind w:right="59"/>
              <w:spacing w:after="0" w:line="173" w:lineRule="exact"/>
              <w:rPr>
                <w:sz w:val="20"/>
                <w:szCs w:val="20"/>
                <w:color w:val="auto"/>
              </w:rPr>
            </w:pPr>
            <w:r>
              <w:rPr>
                <w:rFonts w:ascii="Times New Roman" w:cs="Times New Roman" w:eastAsia="Times New Roman" w:hAnsi="Times New Roman"/>
                <w:sz w:val="16"/>
                <w:szCs w:val="16"/>
                <w:b w:val="1"/>
                <w:bCs w:val="1"/>
                <w:color w:val="auto"/>
              </w:rPr>
              <w:t>BY EACH REPORTING</w:t>
            </w:r>
          </w:p>
        </w:tc>
        <w:tc>
          <w:tcPr>
            <w:tcW w:w="780" w:type="dxa"/>
            <w:vAlign w:val="bottom"/>
            <w:vMerge w:val="restart"/>
          </w:tcPr>
          <w:p>
            <w:pPr>
              <w:jc w:val="right"/>
              <w:ind w:right="176"/>
              <w:spacing w:after="0"/>
              <w:rPr>
                <w:sz w:val="20"/>
                <w:szCs w:val="20"/>
                <w:color w:val="auto"/>
              </w:rPr>
            </w:pPr>
            <w:r>
              <w:rPr>
                <w:rFonts w:ascii="Times New Roman" w:cs="Times New Roman" w:eastAsia="Times New Roman" w:hAnsi="Times New Roman"/>
                <w:sz w:val="29"/>
                <w:szCs w:val="29"/>
                <w:b w:val="1"/>
                <w:bCs w:val="1"/>
                <w:color w:val="auto"/>
              </w:rPr>
              <w:t>7</w:t>
            </w:r>
          </w:p>
        </w:tc>
        <w:tc>
          <w:tcPr>
            <w:tcW w:w="8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SOLE DISPOSITIVE POWER</w:t>
            </w:r>
          </w:p>
        </w:tc>
        <w:tc>
          <w:tcPr>
            <w:tcW w:w="0" w:type="dxa"/>
            <w:vAlign w:val="bottom"/>
          </w:tcPr>
          <w:p>
            <w:pPr>
              <w:spacing w:after="0"/>
              <w:rPr>
                <w:sz w:val="1"/>
                <w:szCs w:val="1"/>
                <w:color w:val="auto"/>
              </w:rPr>
            </w:pPr>
          </w:p>
        </w:tc>
      </w:tr>
      <w:tr>
        <w:trPr>
          <w:trHeight w:val="104"/>
        </w:trPr>
        <w:tc>
          <w:tcPr>
            <w:tcW w:w="202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PERSON WITH</w:t>
            </w:r>
          </w:p>
        </w:tc>
        <w:tc>
          <w:tcPr>
            <w:tcW w:w="780" w:type="dxa"/>
            <w:vAlign w:val="bottom"/>
            <w:vMerge w:val="continue"/>
          </w:tcPr>
          <w:p>
            <w:pPr>
              <w:spacing w:after="0"/>
              <w:rPr>
                <w:sz w:val="9"/>
                <w:szCs w:val="9"/>
                <w:color w:val="auto"/>
              </w:rPr>
            </w:pPr>
          </w:p>
        </w:tc>
        <w:tc>
          <w:tcPr>
            <w:tcW w:w="8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2900" w:hanging="430"/>
        <w:spacing w:after="0"/>
        <w:tabs>
          <w:tab w:leader="none" w:pos="2900" w:val="left"/>
        </w:tabs>
        <w:numPr>
          <w:ilvl w:val="0"/>
          <w:numId w:val="23"/>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SHARED DISPOSITIVE POWER</w:t>
      </w:r>
    </w:p>
    <w:p>
      <w:pPr>
        <w:spacing w:after="0" w:line="7" w:lineRule="exact"/>
        <w:rPr>
          <w:sz w:val="20"/>
          <w:szCs w:val="20"/>
          <w:color w:val="auto"/>
        </w:rPr>
      </w:pPr>
    </w:p>
    <w:p>
      <w:pPr>
        <w:ind w:left="2980"/>
        <w:spacing w:after="0"/>
        <w:tabs>
          <w:tab w:leader="none" w:pos="10740" w:val="left"/>
        </w:tabs>
        <w:rPr>
          <w:sz w:val="20"/>
          <w:szCs w:val="20"/>
          <w:color w:val="auto"/>
        </w:rPr>
      </w:pPr>
      <w:r>
        <w:rPr>
          <w:rFonts w:ascii="Times New Roman" w:cs="Times New Roman" w:eastAsia="Times New Roman" w:hAnsi="Times New Roman"/>
          <w:sz w:val="16"/>
          <w:szCs w:val="16"/>
          <w:color w:val="auto"/>
        </w:rPr>
        <w:t>12,004,514</w:t>
      </w:r>
      <w:r>
        <w:rPr>
          <w:sz w:val="20"/>
          <w:szCs w:val="20"/>
          <w:color w:val="auto"/>
        </w:rPr>
        <w:tab/>
      </w:r>
      <w:r>
        <w:rPr>
          <w:rFonts w:ascii="Times New Roman" w:cs="Times New Roman" w:eastAsia="Times New Roman" w:hAnsi="Times New Roman"/>
          <w:sz w:val="16"/>
          <w:szCs w:val="16"/>
          <w:color w:val="auto"/>
        </w:rPr>
        <w:t>81</w:t>
      </w:r>
    </w:p>
    <w:p>
      <w:pPr>
        <w:spacing w:after="0" w:line="200" w:lineRule="exact"/>
        <w:rPr>
          <w:sz w:val="20"/>
          <w:szCs w:val="20"/>
          <w:color w:val="auto"/>
        </w:rPr>
      </w:pPr>
    </w:p>
    <w:p>
      <w:pPr>
        <w:spacing w:after="0" w:line="222" w:lineRule="exact"/>
        <w:rPr>
          <w:sz w:val="20"/>
          <w:szCs w:val="20"/>
          <w:color w:val="auto"/>
        </w:rPr>
      </w:pPr>
    </w:p>
    <w:p>
      <w:pPr>
        <w:ind w:left="980" w:right="4060" w:hanging="589"/>
        <w:spacing w:after="0" w:line="247" w:lineRule="auto"/>
        <w:tabs>
          <w:tab w:leader="none" w:pos="947" w:val="left"/>
        </w:tabs>
        <w:numPr>
          <w:ilvl w:val="0"/>
          <w:numId w:val="24"/>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AGGREGATE AMOUNT BENEFICIALLY OWNED BY EACH REPORTING PERSON </w:t>
      </w:r>
      <w:r>
        <w:rPr>
          <w:rFonts w:ascii="Times New Roman" w:cs="Times New Roman" w:eastAsia="Times New Roman" w:hAnsi="Times New Roman"/>
          <w:sz w:val="16"/>
          <w:szCs w:val="16"/>
          <w:color w:val="auto"/>
        </w:rPr>
        <w:t>12,004,514</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380"/>
        </w:trPr>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CHECK IF THE AGGREGATE AMOUNT IN ROW (9) EXCLUDES CERTAIN SHARES (SEE INSTRUCTIONS)</w:t>
            </w:r>
          </w:p>
        </w:tc>
        <w:tc>
          <w:tcPr>
            <w:tcW w:w="100" w:type="dxa"/>
            <w:vAlign w:val="bottom"/>
          </w:tcPr>
          <w:p>
            <w:pPr>
              <w:spacing w:after="0"/>
              <w:rPr>
                <w:sz w:val="24"/>
                <w:szCs w:val="24"/>
                <w:color w:val="auto"/>
              </w:rPr>
            </w:pPr>
          </w:p>
        </w:tc>
      </w:tr>
      <w:tr>
        <w:trPr>
          <w:trHeight w:val="272"/>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3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100" w:type="dxa"/>
            <w:vAlign w:val="bottom"/>
          </w:tcPr>
          <w:p>
            <w:pPr>
              <w:spacing w:after="0"/>
              <w:rPr>
                <w:sz w:val="23"/>
                <w:szCs w:val="23"/>
                <w:color w:val="auto"/>
              </w:rPr>
            </w:pPr>
          </w:p>
        </w:tc>
      </w:tr>
      <w:tr>
        <w:trPr>
          <w:trHeight w:val="277"/>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18"/>
                <w:szCs w:val="18"/>
                <w:color w:val="auto"/>
              </w:rPr>
            </w:pPr>
          </w:p>
        </w:tc>
      </w:tr>
      <w:tr>
        <w:trPr>
          <w:trHeight w:val="316"/>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w:t>
            </w:r>
          </w:p>
        </w:tc>
        <w:tc>
          <w:tcPr>
            <w:tcW w:w="100" w:type="dxa"/>
            <w:vAlign w:val="bottom"/>
          </w:tcPr>
          <w:p>
            <w:pPr>
              <w:spacing w:after="0"/>
              <w:rPr>
                <w:sz w:val="18"/>
                <w:szCs w:val="18"/>
                <w:color w:val="auto"/>
              </w:rPr>
            </w:pPr>
          </w:p>
        </w:tc>
      </w:tr>
      <w:tr>
        <w:trPr>
          <w:trHeight w:val="1957"/>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color w:val="auto"/>
        </w:rPr>
        <w:t>13 G</w:t>
      </w:r>
    </w:p>
    <w:p>
      <w:pPr>
        <w:spacing w:after="0" w:line="275" w:lineRule="exact"/>
        <w:rPr>
          <w:sz w:val="20"/>
          <w:szCs w:val="20"/>
          <w:color w:val="auto"/>
        </w:rPr>
      </w:pPr>
    </w:p>
    <w:p>
      <w:pPr>
        <w:ind w:left="20"/>
        <w:spacing w:after="0"/>
        <w:tabs>
          <w:tab w:leader="none" w:pos="9960" w:val="left"/>
        </w:tabs>
        <w:rPr>
          <w:sz w:val="20"/>
          <w:szCs w:val="20"/>
          <w:color w:val="auto"/>
        </w:rPr>
      </w:pPr>
      <w:r>
        <w:rPr>
          <w:rFonts w:ascii="Times New Roman" w:cs="Times New Roman" w:eastAsia="Times New Roman" w:hAnsi="Times New Roman"/>
          <w:sz w:val="16"/>
          <w:szCs w:val="16"/>
          <w:color w:val="auto"/>
        </w:rPr>
        <w:t>CUSIP NO. G7297M-10-1</w:t>
      </w:r>
      <w:r>
        <w:rPr>
          <w:sz w:val="20"/>
          <w:szCs w:val="20"/>
          <w:color w:val="auto"/>
        </w:rPr>
        <w:tab/>
      </w:r>
      <w:r>
        <w:rPr>
          <w:rFonts w:ascii="Times New Roman" w:cs="Times New Roman" w:eastAsia="Times New Roman" w:hAnsi="Times New Roman"/>
          <w:sz w:val="16"/>
          <w:szCs w:val="16"/>
          <w:color w:val="auto"/>
        </w:rPr>
        <w:t>Page 5 of 10 Pages</w:t>
      </w:r>
    </w:p>
    <w:p>
      <w:pPr>
        <w:spacing w:after="0" w:line="327" w:lineRule="exact"/>
        <w:rPr>
          <w:sz w:val="20"/>
          <w:szCs w:val="20"/>
          <w:color w:val="auto"/>
        </w:rPr>
      </w:pPr>
    </w:p>
    <w:p>
      <w:pPr>
        <w:jc w:val="both"/>
        <w:ind w:left="980" w:right="7640" w:hanging="589"/>
        <w:spacing w:after="0" w:line="247" w:lineRule="auto"/>
        <w:tabs>
          <w:tab w:leader="none" w:pos="947" w:val="left"/>
        </w:tabs>
        <w:numPr>
          <w:ilvl w:val="0"/>
          <w:numId w:val="25"/>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NAMES OF REPORTING PERSONS </w:t>
      </w:r>
      <w:r>
        <w:rPr>
          <w:rFonts w:ascii="Times New Roman" w:cs="Times New Roman" w:eastAsia="Times New Roman" w:hAnsi="Times New Roman"/>
          <w:sz w:val="16"/>
          <w:szCs w:val="16"/>
          <w:color w:val="auto"/>
        </w:rPr>
        <w:t>Citigroup Global Markets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-387350</wp:posOffset>
            </wp:positionV>
            <wp:extent cx="7054850" cy="7072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54850" cy="7072630"/>
                    </a:xfrm>
                    <a:prstGeom prst="rect">
                      <a:avLst/>
                    </a:prstGeom>
                    <a:noFill/>
                  </pic:spPr>
                </pic:pic>
              </a:graphicData>
            </a:graphic>
          </wp:anchor>
        </w:drawing>
      </w:r>
    </w:p>
    <w:p>
      <w:pPr>
        <w:spacing w:after="0" w:line="244" w:lineRule="exact"/>
        <w:rPr>
          <w:sz w:val="20"/>
          <w:szCs w:val="20"/>
          <w:color w:val="auto"/>
        </w:rPr>
      </w:pPr>
    </w:p>
    <w:p>
      <w:pPr>
        <w:ind w:left="940" w:hanging="549"/>
        <w:spacing w:after="0"/>
        <w:tabs>
          <w:tab w:leader="none" w:pos="940" w:val="left"/>
        </w:tabs>
        <w:numPr>
          <w:ilvl w:val="0"/>
          <w:numId w:val="26"/>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CHECK THE APPROPRIATE BOX IF A MEMBER OF A GROUP</w:t>
      </w:r>
    </w:p>
    <w:p>
      <w:pPr>
        <w:spacing w:after="0" w:line="80" w:lineRule="exact"/>
        <w:rPr>
          <w:rFonts w:ascii="Times New Roman" w:cs="Times New Roman" w:eastAsia="Times New Roman" w:hAnsi="Times New Roman"/>
          <w:sz w:val="29"/>
          <w:szCs w:val="29"/>
          <w:b w:val="1"/>
          <w:bCs w:val="1"/>
          <w:color w:val="auto"/>
        </w:rPr>
      </w:pPr>
    </w:p>
    <w:p>
      <w:pPr>
        <w:ind w:left="940"/>
        <w:spacing w:after="0" w:line="184" w:lineRule="exact"/>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color w:val="auto"/>
        </w:rPr>
        <w:t>(a)</w:t>
      </w:r>
      <w:r>
        <w:rPr>
          <w:rFonts w:ascii="MS PGothic" w:cs="MS PGothic" w:eastAsia="MS PGothic" w:hAnsi="MS PGothic"/>
          <w:sz w:val="16"/>
          <w:szCs w:val="16"/>
          <w:color w:val="auto"/>
        </w:rPr>
        <w:t>☐</w:t>
      </w:r>
    </w:p>
    <w:p>
      <w:pPr>
        <w:spacing w:after="0" w:line="72" w:lineRule="exact"/>
        <w:rPr>
          <w:rFonts w:ascii="Times New Roman" w:cs="Times New Roman" w:eastAsia="Times New Roman" w:hAnsi="Times New Roman"/>
          <w:sz w:val="29"/>
          <w:szCs w:val="29"/>
          <w:b w:val="1"/>
          <w:bCs w:val="1"/>
          <w:color w:val="auto"/>
        </w:rPr>
      </w:pPr>
    </w:p>
    <w:p>
      <w:pPr>
        <w:ind w:left="940"/>
        <w:spacing w:after="0" w:line="184" w:lineRule="exact"/>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color w:val="auto"/>
        </w:rPr>
        <w:t>(b)</w:t>
      </w:r>
      <w:r>
        <w:rPr>
          <w:rFonts w:ascii="MS PGothic" w:cs="MS PGothic" w:eastAsia="MS PGothic" w:hAnsi="MS PGothic"/>
          <w:sz w:val="16"/>
          <w:szCs w:val="16"/>
          <w:color w:val="auto"/>
        </w:rPr>
        <w:t>☐</w:t>
      </w:r>
    </w:p>
    <w:p>
      <w:pPr>
        <w:spacing w:after="0" w:line="64" w:lineRule="exact"/>
        <w:rPr>
          <w:sz w:val="20"/>
          <w:szCs w:val="20"/>
          <w:color w:val="auto"/>
        </w:rPr>
      </w:pPr>
    </w:p>
    <w:p>
      <w:pPr>
        <w:ind w:left="940" w:hanging="549"/>
        <w:spacing w:after="0"/>
        <w:tabs>
          <w:tab w:leader="none" w:pos="940" w:val="left"/>
        </w:tabs>
        <w:numPr>
          <w:ilvl w:val="0"/>
          <w:numId w:val="27"/>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80" w:right="6760" w:hanging="589"/>
        <w:spacing w:after="0" w:line="247" w:lineRule="auto"/>
        <w:tabs>
          <w:tab w:leader="none" w:pos="947" w:val="left"/>
        </w:tabs>
        <w:numPr>
          <w:ilvl w:val="0"/>
          <w:numId w:val="28"/>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CITIZENSHIP OR PLACE OF ORGANIZATION </w:t>
      </w:r>
      <w:r>
        <w:rPr>
          <w:rFonts w:ascii="Times New Roman" w:cs="Times New Roman" w:eastAsia="Times New Roman" w:hAnsi="Times New Roman"/>
          <w:sz w:val="16"/>
          <w:szCs w:val="16"/>
          <w:color w:val="auto"/>
        </w:rPr>
        <w:t>New York</w:t>
      </w:r>
    </w:p>
    <w:p>
      <w:pPr>
        <w:spacing w:after="0" w:line="238" w:lineRule="exact"/>
        <w:rPr>
          <w:sz w:val="20"/>
          <w:szCs w:val="20"/>
          <w:color w:val="auto"/>
        </w:rPr>
      </w:pPr>
    </w:p>
    <w:p>
      <w:pPr>
        <w:ind w:left="2900" w:hanging="430"/>
        <w:spacing w:after="0"/>
        <w:tabs>
          <w:tab w:leader="none" w:pos="2900" w:val="left"/>
        </w:tabs>
        <w:numPr>
          <w:ilvl w:val="0"/>
          <w:numId w:val="29"/>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SOLE VOTING POWER</w:t>
      </w:r>
    </w:p>
    <w:p>
      <w:pPr>
        <w:spacing w:after="0" w:line="200" w:lineRule="exact"/>
        <w:rPr>
          <w:sz w:val="20"/>
          <w:szCs w:val="20"/>
          <w:color w:val="auto"/>
        </w:rPr>
      </w:pPr>
    </w:p>
    <w:p>
      <w:pPr>
        <w:spacing w:after="0" w:line="264" w:lineRule="exact"/>
        <w:rPr>
          <w:sz w:val="20"/>
          <w:szCs w:val="20"/>
          <w:color w:val="auto"/>
        </w:rPr>
      </w:pPr>
    </w:p>
    <w:p>
      <w:pPr>
        <w:ind w:left="2900" w:hanging="430"/>
        <w:spacing w:after="0"/>
        <w:tabs>
          <w:tab w:leader="none" w:pos="2900" w:val="left"/>
        </w:tabs>
        <w:numPr>
          <w:ilvl w:val="0"/>
          <w:numId w:val="30"/>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SHARED VOTING POWER</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20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780" w:type="dxa"/>
            <w:vAlign w:val="bottom"/>
          </w:tcPr>
          <w:p>
            <w:pPr>
              <w:spacing w:after="0"/>
              <w:rPr>
                <w:sz w:val="18"/>
                <w:szCs w:val="18"/>
                <w:color w:val="auto"/>
              </w:rPr>
            </w:pPr>
          </w:p>
        </w:tc>
        <w:tc>
          <w:tcPr>
            <w:tcW w:w="8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12,004,514</w:t>
            </w:r>
          </w:p>
        </w:tc>
        <w:tc>
          <w:tcPr>
            <w:tcW w:w="0" w:type="dxa"/>
            <w:vAlign w:val="bottom"/>
          </w:tcPr>
          <w:p>
            <w:pPr>
              <w:spacing w:after="0"/>
              <w:rPr>
                <w:sz w:val="1"/>
                <w:szCs w:val="1"/>
                <w:color w:val="auto"/>
              </w:rPr>
            </w:pPr>
          </w:p>
        </w:tc>
      </w:tr>
      <w:tr>
        <w:trPr>
          <w:trHeight w:val="98"/>
        </w:trPr>
        <w:tc>
          <w:tcPr>
            <w:tcW w:w="20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8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BENEFICIALLY OWNED</w:t>
            </w:r>
          </w:p>
        </w:tc>
        <w:tc>
          <w:tcPr>
            <w:tcW w:w="780" w:type="dxa"/>
            <w:vAlign w:val="bottom"/>
            <w:tcBorders>
              <w:bottom w:val="single" w:sz="8" w:color="auto"/>
              <w:right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20" w:type="dxa"/>
            <w:vAlign w:val="bottom"/>
          </w:tcPr>
          <w:p>
            <w:pPr>
              <w:jc w:val="center"/>
              <w:ind w:right="59"/>
              <w:spacing w:after="0" w:line="173" w:lineRule="exact"/>
              <w:rPr>
                <w:sz w:val="20"/>
                <w:szCs w:val="20"/>
                <w:color w:val="auto"/>
              </w:rPr>
            </w:pPr>
            <w:r>
              <w:rPr>
                <w:rFonts w:ascii="Times New Roman" w:cs="Times New Roman" w:eastAsia="Times New Roman" w:hAnsi="Times New Roman"/>
                <w:sz w:val="16"/>
                <w:szCs w:val="16"/>
                <w:b w:val="1"/>
                <w:bCs w:val="1"/>
                <w:color w:val="auto"/>
              </w:rPr>
              <w:t>BY EACH REPORTING</w:t>
            </w:r>
          </w:p>
        </w:tc>
        <w:tc>
          <w:tcPr>
            <w:tcW w:w="780" w:type="dxa"/>
            <w:vAlign w:val="bottom"/>
            <w:vMerge w:val="restart"/>
          </w:tcPr>
          <w:p>
            <w:pPr>
              <w:jc w:val="right"/>
              <w:ind w:right="176"/>
              <w:spacing w:after="0"/>
              <w:rPr>
                <w:sz w:val="20"/>
                <w:szCs w:val="20"/>
                <w:color w:val="auto"/>
              </w:rPr>
            </w:pPr>
            <w:r>
              <w:rPr>
                <w:rFonts w:ascii="Times New Roman" w:cs="Times New Roman" w:eastAsia="Times New Roman" w:hAnsi="Times New Roman"/>
                <w:sz w:val="29"/>
                <w:szCs w:val="29"/>
                <w:b w:val="1"/>
                <w:bCs w:val="1"/>
                <w:color w:val="auto"/>
              </w:rPr>
              <w:t>7</w:t>
            </w:r>
          </w:p>
        </w:tc>
        <w:tc>
          <w:tcPr>
            <w:tcW w:w="8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SOLE DISPOSITIVE POWER</w:t>
            </w:r>
          </w:p>
        </w:tc>
        <w:tc>
          <w:tcPr>
            <w:tcW w:w="0" w:type="dxa"/>
            <w:vAlign w:val="bottom"/>
          </w:tcPr>
          <w:p>
            <w:pPr>
              <w:spacing w:after="0"/>
              <w:rPr>
                <w:sz w:val="1"/>
                <w:szCs w:val="1"/>
                <w:color w:val="auto"/>
              </w:rPr>
            </w:pPr>
          </w:p>
        </w:tc>
      </w:tr>
      <w:tr>
        <w:trPr>
          <w:trHeight w:val="104"/>
        </w:trPr>
        <w:tc>
          <w:tcPr>
            <w:tcW w:w="202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PERSON WITH</w:t>
            </w:r>
          </w:p>
        </w:tc>
        <w:tc>
          <w:tcPr>
            <w:tcW w:w="780" w:type="dxa"/>
            <w:vAlign w:val="bottom"/>
            <w:vMerge w:val="continue"/>
          </w:tcPr>
          <w:p>
            <w:pPr>
              <w:spacing w:after="0"/>
              <w:rPr>
                <w:sz w:val="9"/>
                <w:szCs w:val="9"/>
                <w:color w:val="auto"/>
              </w:rPr>
            </w:pPr>
          </w:p>
        </w:tc>
        <w:tc>
          <w:tcPr>
            <w:tcW w:w="8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2900" w:hanging="430"/>
        <w:spacing w:after="0"/>
        <w:tabs>
          <w:tab w:leader="none" w:pos="2900" w:val="left"/>
        </w:tabs>
        <w:numPr>
          <w:ilvl w:val="0"/>
          <w:numId w:val="31"/>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SHARED DISPOSITIVE POWER</w:t>
      </w:r>
    </w:p>
    <w:p>
      <w:pPr>
        <w:ind w:left="2900"/>
        <w:spacing w:after="0"/>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1809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12,004,514</w:t>
      </w:r>
    </w:p>
    <w:p>
      <w:pPr>
        <w:spacing w:after="0" w:line="333" w:lineRule="exact"/>
        <w:rPr>
          <w:sz w:val="20"/>
          <w:szCs w:val="20"/>
          <w:color w:val="auto"/>
        </w:rPr>
      </w:pPr>
    </w:p>
    <w:p>
      <w:pPr>
        <w:ind w:left="980" w:right="4060" w:hanging="589"/>
        <w:spacing w:after="0" w:line="247" w:lineRule="auto"/>
        <w:tabs>
          <w:tab w:leader="none" w:pos="947" w:val="left"/>
        </w:tabs>
        <w:numPr>
          <w:ilvl w:val="0"/>
          <w:numId w:val="32"/>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AGGREGATE AMOUNT BENEFICIALLY OWNED BY EACH REPORTING PERSON </w:t>
      </w:r>
      <w:r>
        <w:rPr>
          <w:rFonts w:ascii="Times New Roman" w:cs="Times New Roman" w:eastAsia="Times New Roman" w:hAnsi="Times New Roman"/>
          <w:sz w:val="16"/>
          <w:szCs w:val="16"/>
          <w:color w:val="auto"/>
        </w:rPr>
        <w:t>12,004,514</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380"/>
        </w:trPr>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CHECK IF THE AGGREGATE AMOUNT IN ROW (9) EXCLUDES CERTAIN SHARES (SEE INSTRUCTIONS)</w:t>
            </w:r>
          </w:p>
        </w:tc>
        <w:tc>
          <w:tcPr>
            <w:tcW w:w="100" w:type="dxa"/>
            <w:vAlign w:val="bottom"/>
          </w:tcPr>
          <w:p>
            <w:pPr>
              <w:spacing w:after="0"/>
              <w:rPr>
                <w:sz w:val="24"/>
                <w:szCs w:val="24"/>
                <w:color w:val="auto"/>
              </w:rPr>
            </w:pPr>
          </w:p>
        </w:tc>
      </w:tr>
      <w:tr>
        <w:trPr>
          <w:trHeight w:val="272"/>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3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100" w:type="dxa"/>
            <w:vAlign w:val="bottom"/>
          </w:tcPr>
          <w:p>
            <w:pPr>
              <w:spacing w:after="0"/>
              <w:rPr>
                <w:sz w:val="23"/>
                <w:szCs w:val="23"/>
                <w:color w:val="auto"/>
              </w:rPr>
            </w:pPr>
          </w:p>
        </w:tc>
      </w:tr>
      <w:tr>
        <w:trPr>
          <w:trHeight w:val="277"/>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18"/>
                <w:szCs w:val="18"/>
                <w:color w:val="auto"/>
              </w:rPr>
            </w:pPr>
          </w:p>
        </w:tc>
      </w:tr>
      <w:tr>
        <w:trPr>
          <w:trHeight w:val="316"/>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HC</w:t>
            </w:r>
          </w:p>
        </w:tc>
        <w:tc>
          <w:tcPr>
            <w:tcW w:w="100" w:type="dxa"/>
            <w:vAlign w:val="bottom"/>
          </w:tcPr>
          <w:p>
            <w:pPr>
              <w:spacing w:after="0"/>
              <w:rPr>
                <w:sz w:val="18"/>
                <w:szCs w:val="18"/>
                <w:color w:val="auto"/>
              </w:rPr>
            </w:pPr>
          </w:p>
        </w:tc>
      </w:tr>
      <w:tr>
        <w:trPr>
          <w:trHeight w:val="1957"/>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6"/>
          <w:szCs w:val="16"/>
          <w:color w:val="auto"/>
        </w:rPr>
        <w:t>13 G</w:t>
      </w:r>
    </w:p>
    <w:p>
      <w:pPr>
        <w:spacing w:after="0" w:line="275" w:lineRule="exact"/>
        <w:rPr>
          <w:sz w:val="20"/>
          <w:szCs w:val="20"/>
          <w:color w:val="auto"/>
        </w:rPr>
      </w:pPr>
    </w:p>
    <w:p>
      <w:pPr>
        <w:ind w:left="20"/>
        <w:spacing w:after="0"/>
        <w:tabs>
          <w:tab w:leader="none" w:pos="9960" w:val="left"/>
        </w:tabs>
        <w:rPr>
          <w:sz w:val="20"/>
          <w:szCs w:val="20"/>
          <w:color w:val="auto"/>
        </w:rPr>
      </w:pPr>
      <w:r>
        <w:rPr>
          <w:rFonts w:ascii="Times New Roman" w:cs="Times New Roman" w:eastAsia="Times New Roman" w:hAnsi="Times New Roman"/>
          <w:sz w:val="16"/>
          <w:szCs w:val="16"/>
          <w:color w:val="auto"/>
        </w:rPr>
        <w:t>CUSIP NO. G7297M-10-1</w:t>
      </w:r>
      <w:r>
        <w:rPr>
          <w:sz w:val="20"/>
          <w:szCs w:val="20"/>
          <w:color w:val="auto"/>
        </w:rPr>
        <w:tab/>
      </w:r>
      <w:r>
        <w:rPr>
          <w:rFonts w:ascii="Times New Roman" w:cs="Times New Roman" w:eastAsia="Times New Roman" w:hAnsi="Times New Roman"/>
          <w:sz w:val="16"/>
          <w:szCs w:val="16"/>
          <w:color w:val="auto"/>
        </w:rPr>
        <w:t>Page 6 of 10 Pages</w:t>
      </w:r>
    </w:p>
    <w:p>
      <w:pPr>
        <w:spacing w:after="0" w:line="368" w:lineRule="exact"/>
        <w:rPr>
          <w:sz w:val="20"/>
          <w:szCs w:val="20"/>
          <w:color w:val="auto"/>
        </w:rPr>
      </w:pPr>
    </w:p>
    <w:p>
      <w:pPr>
        <w:ind w:left="980" w:right="7620" w:hanging="589"/>
        <w:spacing w:after="0" w:line="247" w:lineRule="auto"/>
        <w:tabs>
          <w:tab w:leader="none" w:pos="947" w:val="left"/>
        </w:tabs>
        <w:numPr>
          <w:ilvl w:val="0"/>
          <w:numId w:val="33"/>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NAMES OF REPORTING PERSONS </w:t>
      </w:r>
      <w:r>
        <w:rPr>
          <w:rFonts w:ascii="Times New Roman" w:cs="Times New Roman" w:eastAsia="Times New Roman" w:hAnsi="Times New Roman"/>
          <w:sz w:val="16"/>
          <w:szCs w:val="16"/>
          <w:color w:val="auto"/>
        </w:rPr>
        <w:t>Citigroup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-387350</wp:posOffset>
            </wp:positionV>
            <wp:extent cx="7054850" cy="74663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54850" cy="7466330"/>
                    </a:xfrm>
                    <a:prstGeom prst="rect">
                      <a:avLst/>
                    </a:prstGeom>
                    <a:noFill/>
                  </pic:spPr>
                </pic:pic>
              </a:graphicData>
            </a:graphic>
          </wp:anchor>
        </w:drawing>
      </w:r>
    </w:p>
    <w:p>
      <w:pPr>
        <w:spacing w:after="0" w:line="244" w:lineRule="exact"/>
        <w:rPr>
          <w:sz w:val="20"/>
          <w:szCs w:val="20"/>
          <w:color w:val="auto"/>
        </w:rPr>
      </w:pPr>
    </w:p>
    <w:p>
      <w:pPr>
        <w:ind w:left="940" w:hanging="549"/>
        <w:spacing w:after="0"/>
        <w:tabs>
          <w:tab w:leader="none" w:pos="940" w:val="left"/>
        </w:tabs>
        <w:numPr>
          <w:ilvl w:val="0"/>
          <w:numId w:val="34"/>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CHECK THE APPROPRIATE BOX IF A MEMBER OF A GROUP</w:t>
      </w:r>
    </w:p>
    <w:p>
      <w:pPr>
        <w:spacing w:after="0" w:line="80" w:lineRule="exact"/>
        <w:rPr>
          <w:rFonts w:ascii="Times New Roman" w:cs="Times New Roman" w:eastAsia="Times New Roman" w:hAnsi="Times New Roman"/>
          <w:sz w:val="29"/>
          <w:szCs w:val="29"/>
          <w:b w:val="1"/>
          <w:bCs w:val="1"/>
          <w:color w:val="auto"/>
        </w:rPr>
      </w:pPr>
    </w:p>
    <w:p>
      <w:pPr>
        <w:ind w:left="940"/>
        <w:spacing w:after="0" w:line="184" w:lineRule="exact"/>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color w:val="auto"/>
        </w:rPr>
        <w:t>(a)</w:t>
      </w:r>
      <w:r>
        <w:rPr>
          <w:rFonts w:ascii="MS PGothic" w:cs="MS PGothic" w:eastAsia="MS PGothic" w:hAnsi="MS PGothic"/>
          <w:sz w:val="16"/>
          <w:szCs w:val="16"/>
          <w:color w:val="auto"/>
        </w:rPr>
        <w:t>☐</w:t>
      </w:r>
    </w:p>
    <w:p>
      <w:pPr>
        <w:spacing w:after="0" w:line="72" w:lineRule="exact"/>
        <w:rPr>
          <w:rFonts w:ascii="Times New Roman" w:cs="Times New Roman" w:eastAsia="Times New Roman" w:hAnsi="Times New Roman"/>
          <w:sz w:val="29"/>
          <w:szCs w:val="29"/>
          <w:b w:val="1"/>
          <w:bCs w:val="1"/>
          <w:color w:val="auto"/>
        </w:rPr>
      </w:pPr>
    </w:p>
    <w:p>
      <w:pPr>
        <w:ind w:left="940"/>
        <w:spacing w:after="0" w:line="184" w:lineRule="exact"/>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color w:val="auto"/>
        </w:rPr>
        <w:t>(b)</w:t>
      </w:r>
      <w:r>
        <w:rPr>
          <w:rFonts w:ascii="MS PGothic" w:cs="MS PGothic" w:eastAsia="MS PGothic" w:hAnsi="MS PGothic"/>
          <w:sz w:val="16"/>
          <w:szCs w:val="16"/>
          <w:color w:val="auto"/>
        </w:rPr>
        <w:t>☐</w:t>
      </w:r>
    </w:p>
    <w:p>
      <w:pPr>
        <w:spacing w:after="0" w:line="64" w:lineRule="exact"/>
        <w:rPr>
          <w:sz w:val="20"/>
          <w:szCs w:val="20"/>
          <w:color w:val="auto"/>
        </w:rPr>
      </w:pPr>
    </w:p>
    <w:p>
      <w:pPr>
        <w:ind w:left="940" w:hanging="549"/>
        <w:spacing w:after="0"/>
        <w:tabs>
          <w:tab w:leader="none" w:pos="940" w:val="left"/>
        </w:tabs>
        <w:numPr>
          <w:ilvl w:val="0"/>
          <w:numId w:val="35"/>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80" w:right="6740" w:hanging="589"/>
        <w:spacing w:after="0" w:line="247" w:lineRule="auto"/>
        <w:tabs>
          <w:tab w:leader="none" w:pos="947" w:val="left"/>
        </w:tabs>
        <w:numPr>
          <w:ilvl w:val="0"/>
          <w:numId w:val="36"/>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CITIZENSHIP OR PLACE OF ORGANIZATION </w:t>
      </w:r>
      <w:r>
        <w:rPr>
          <w:rFonts w:ascii="Times New Roman" w:cs="Times New Roman" w:eastAsia="Times New Roman" w:hAnsi="Times New Roman"/>
          <w:sz w:val="16"/>
          <w:szCs w:val="16"/>
          <w:color w:val="auto"/>
        </w:rPr>
        <w:t>Delaware</w:t>
      </w:r>
    </w:p>
    <w:p>
      <w:pPr>
        <w:spacing w:after="0" w:line="238" w:lineRule="exact"/>
        <w:rPr>
          <w:sz w:val="20"/>
          <w:szCs w:val="20"/>
          <w:color w:val="auto"/>
        </w:rPr>
      </w:pPr>
    </w:p>
    <w:p>
      <w:pPr>
        <w:ind w:left="2900" w:hanging="430"/>
        <w:spacing w:after="0"/>
        <w:tabs>
          <w:tab w:leader="none" w:pos="2900" w:val="left"/>
        </w:tabs>
        <w:numPr>
          <w:ilvl w:val="0"/>
          <w:numId w:val="37"/>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SOLE VOTING POWER</w:t>
      </w:r>
    </w:p>
    <w:p>
      <w:pPr>
        <w:spacing w:after="0" w:line="200" w:lineRule="exact"/>
        <w:rPr>
          <w:sz w:val="20"/>
          <w:szCs w:val="20"/>
          <w:color w:val="auto"/>
        </w:rPr>
      </w:pPr>
    </w:p>
    <w:p>
      <w:pPr>
        <w:spacing w:after="0" w:line="322" w:lineRule="exact"/>
        <w:rPr>
          <w:sz w:val="20"/>
          <w:szCs w:val="20"/>
          <w:color w:val="auto"/>
        </w:rPr>
      </w:pPr>
    </w:p>
    <w:tbl>
      <w:tblPr>
        <w:tblLayout w:type="fixed"/>
        <w:tblInd w:w="140" w:type="dxa"/>
        <w:tblCellMar>
          <w:top w:w="0" w:type="dxa"/>
          <w:left w:w="0" w:type="dxa"/>
          <w:bottom w:w="0" w:type="dxa"/>
          <w:right w:w="0" w:type="dxa"/>
        </w:tblCellMar>
      </w:tblPr>
      <w:tr>
        <w:trPr>
          <w:trHeight w:val="383"/>
        </w:trPr>
        <w:tc>
          <w:tcPr>
            <w:tcW w:w="2020" w:type="dxa"/>
            <w:vAlign w:val="bottom"/>
          </w:tcPr>
          <w:p>
            <w:pPr>
              <w:spacing w:after="0"/>
              <w:rPr>
                <w:sz w:val="24"/>
                <w:szCs w:val="24"/>
                <w:color w:val="auto"/>
              </w:rPr>
            </w:pPr>
          </w:p>
        </w:tc>
        <w:tc>
          <w:tcPr>
            <w:tcW w:w="780" w:type="dxa"/>
            <w:vAlign w:val="bottom"/>
          </w:tcPr>
          <w:p>
            <w:pPr>
              <w:jc w:val="right"/>
              <w:ind w:right="176"/>
              <w:spacing w:after="0"/>
              <w:rPr>
                <w:sz w:val="20"/>
                <w:szCs w:val="20"/>
                <w:color w:val="auto"/>
              </w:rPr>
            </w:pPr>
            <w:r>
              <w:rPr>
                <w:rFonts w:ascii="Times New Roman" w:cs="Times New Roman" w:eastAsia="Times New Roman" w:hAnsi="Times New Roman"/>
                <w:sz w:val="29"/>
                <w:szCs w:val="29"/>
                <w:b w:val="1"/>
                <w:bCs w:val="1"/>
                <w:color w:val="auto"/>
              </w:rPr>
              <w:t>6</w:t>
            </w:r>
          </w:p>
        </w:tc>
        <w:tc>
          <w:tcPr>
            <w:tcW w:w="8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SHARED VOTING POWER</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12,004,514*</w:t>
            </w:r>
          </w:p>
        </w:tc>
        <w:tc>
          <w:tcPr>
            <w:tcW w:w="0" w:type="dxa"/>
            <w:vAlign w:val="bottom"/>
          </w:tcPr>
          <w:p>
            <w:pPr>
              <w:spacing w:after="0"/>
              <w:rPr>
                <w:sz w:val="1"/>
                <w:szCs w:val="1"/>
                <w:color w:val="auto"/>
              </w:rPr>
            </w:pPr>
          </w:p>
        </w:tc>
      </w:tr>
      <w:tr>
        <w:trPr>
          <w:trHeight w:val="274"/>
        </w:trPr>
        <w:tc>
          <w:tcPr>
            <w:tcW w:w="20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780" w:type="dxa"/>
            <w:vAlign w:val="bottom"/>
          </w:tcPr>
          <w:p>
            <w:pPr>
              <w:spacing w:after="0"/>
              <w:rPr>
                <w:sz w:val="23"/>
                <w:szCs w:val="23"/>
                <w:color w:val="auto"/>
              </w:rPr>
            </w:pPr>
          </w:p>
        </w:tc>
        <w:tc>
          <w:tcPr>
            <w:tcW w:w="8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0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BENEFICIALLY OWNED</w:t>
            </w:r>
          </w:p>
        </w:tc>
        <w:tc>
          <w:tcPr>
            <w:tcW w:w="780" w:type="dxa"/>
            <w:vAlign w:val="bottom"/>
            <w:tcBorders>
              <w:bottom w:val="single" w:sz="8" w:color="auto"/>
              <w:right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20" w:type="dxa"/>
            <w:vAlign w:val="bottom"/>
          </w:tcPr>
          <w:p>
            <w:pPr>
              <w:jc w:val="center"/>
              <w:ind w:right="59"/>
              <w:spacing w:after="0" w:line="173" w:lineRule="exact"/>
              <w:rPr>
                <w:sz w:val="20"/>
                <w:szCs w:val="20"/>
                <w:color w:val="auto"/>
              </w:rPr>
            </w:pPr>
            <w:r>
              <w:rPr>
                <w:rFonts w:ascii="Times New Roman" w:cs="Times New Roman" w:eastAsia="Times New Roman" w:hAnsi="Times New Roman"/>
                <w:sz w:val="16"/>
                <w:szCs w:val="16"/>
                <w:b w:val="1"/>
                <w:bCs w:val="1"/>
                <w:color w:val="auto"/>
              </w:rPr>
              <w:t>BY EACH REPORTING</w:t>
            </w:r>
          </w:p>
        </w:tc>
        <w:tc>
          <w:tcPr>
            <w:tcW w:w="780" w:type="dxa"/>
            <w:vAlign w:val="bottom"/>
            <w:vMerge w:val="restart"/>
          </w:tcPr>
          <w:p>
            <w:pPr>
              <w:jc w:val="right"/>
              <w:ind w:right="176"/>
              <w:spacing w:after="0"/>
              <w:rPr>
                <w:sz w:val="20"/>
                <w:szCs w:val="20"/>
                <w:color w:val="auto"/>
              </w:rPr>
            </w:pPr>
            <w:r>
              <w:rPr>
                <w:rFonts w:ascii="Times New Roman" w:cs="Times New Roman" w:eastAsia="Times New Roman" w:hAnsi="Times New Roman"/>
                <w:sz w:val="29"/>
                <w:szCs w:val="29"/>
                <w:b w:val="1"/>
                <w:bCs w:val="1"/>
                <w:color w:val="auto"/>
              </w:rPr>
              <w:t>7</w:t>
            </w:r>
          </w:p>
        </w:tc>
        <w:tc>
          <w:tcPr>
            <w:tcW w:w="8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SOLE DISPOSITIVE POWER</w:t>
            </w:r>
          </w:p>
        </w:tc>
        <w:tc>
          <w:tcPr>
            <w:tcW w:w="0" w:type="dxa"/>
            <w:vAlign w:val="bottom"/>
          </w:tcPr>
          <w:p>
            <w:pPr>
              <w:spacing w:after="0"/>
              <w:rPr>
                <w:sz w:val="1"/>
                <w:szCs w:val="1"/>
                <w:color w:val="auto"/>
              </w:rPr>
            </w:pPr>
          </w:p>
        </w:tc>
      </w:tr>
      <w:tr>
        <w:trPr>
          <w:trHeight w:val="104"/>
        </w:trPr>
        <w:tc>
          <w:tcPr>
            <w:tcW w:w="202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PERSON WITH</w:t>
            </w:r>
          </w:p>
        </w:tc>
        <w:tc>
          <w:tcPr>
            <w:tcW w:w="780" w:type="dxa"/>
            <w:vAlign w:val="bottom"/>
            <w:vMerge w:val="continue"/>
          </w:tcPr>
          <w:p>
            <w:pPr>
              <w:spacing w:after="0"/>
              <w:rPr>
                <w:sz w:val="9"/>
                <w:szCs w:val="9"/>
                <w:color w:val="auto"/>
              </w:rPr>
            </w:pPr>
          </w:p>
        </w:tc>
        <w:tc>
          <w:tcPr>
            <w:tcW w:w="8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2900" w:hanging="430"/>
        <w:spacing w:after="0"/>
        <w:tabs>
          <w:tab w:leader="none" w:pos="2900" w:val="left"/>
        </w:tabs>
        <w:numPr>
          <w:ilvl w:val="0"/>
          <w:numId w:val="38"/>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6543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26543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SHARED DISPOSITIVE POWER</w:t>
      </w:r>
    </w:p>
    <w:p>
      <w:pPr>
        <w:ind w:left="2900"/>
        <w:spacing w:after="0"/>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
          <w:szCs w:val="1"/>
          <w:b w:val="1"/>
          <w:bCs w:val="1"/>
          <w:color w:val="auto"/>
        </w:rPr>
        <w:drawing>
          <wp:inline distT="0" distB="0" distL="0" distR="0">
            <wp:extent cx="34290" cy="2762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27622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12,004,514*</w:t>
      </w:r>
    </w:p>
    <w:p>
      <w:pPr>
        <w:spacing w:after="0" w:line="331" w:lineRule="exact"/>
        <w:rPr>
          <w:sz w:val="20"/>
          <w:szCs w:val="20"/>
          <w:color w:val="auto"/>
        </w:rPr>
      </w:pPr>
    </w:p>
    <w:p>
      <w:pPr>
        <w:ind w:left="980" w:right="4040" w:hanging="589"/>
        <w:spacing w:after="0" w:line="236" w:lineRule="auto"/>
        <w:tabs>
          <w:tab w:leader="none" w:pos="947" w:val="left"/>
        </w:tabs>
        <w:numPr>
          <w:ilvl w:val="0"/>
          <w:numId w:val="39"/>
        </w:numPr>
        <w:rPr>
          <w:rFonts w:ascii="Times New Roman" w:cs="Times New Roman" w:eastAsia="Times New Roman" w:hAnsi="Times New Roman"/>
          <w:sz w:val="29"/>
          <w:szCs w:val="29"/>
          <w:b w:val="1"/>
          <w:bCs w:val="1"/>
          <w:color w:val="auto"/>
        </w:rPr>
      </w:pPr>
      <w:r>
        <w:rPr>
          <w:rFonts w:ascii="Times New Roman" w:cs="Times New Roman" w:eastAsia="Times New Roman" w:hAnsi="Times New Roman"/>
          <w:sz w:val="16"/>
          <w:szCs w:val="16"/>
          <w:b w:val="1"/>
          <w:bCs w:val="1"/>
          <w:color w:val="auto"/>
        </w:rPr>
        <w:t xml:space="preserve">AGGREGATE AMOUNT BENEFICIALLY OWNED BY EACH REPORTING PERSON </w:t>
      </w:r>
      <w:r>
        <w:rPr>
          <w:rFonts w:ascii="Times New Roman" w:cs="Times New Roman" w:eastAsia="Times New Roman" w:hAnsi="Times New Roman"/>
          <w:sz w:val="16"/>
          <w:szCs w:val="16"/>
          <w:color w:val="auto"/>
        </w:rPr>
        <w:t>12,004,514*</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380"/>
        </w:trPr>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CHECK IF THE AGGREGATE AMOUNT IN ROW (9) EXCLUDES CERTAIN SHARES (SEE INSTRUCTIONS)</w:t>
            </w:r>
          </w:p>
        </w:tc>
      </w:tr>
      <w:tr>
        <w:trPr>
          <w:trHeight w:val="272"/>
        </w:trPr>
        <w:tc>
          <w:tcPr>
            <w:tcW w:w="760" w:type="dxa"/>
            <w:vAlign w:val="bottom"/>
          </w:tcPr>
          <w:p>
            <w:pPr>
              <w:spacing w:after="0"/>
              <w:rPr>
                <w:sz w:val="23"/>
                <w:szCs w:val="23"/>
                <w:color w:val="auto"/>
              </w:rPr>
            </w:pPr>
          </w:p>
        </w:tc>
        <w:tc>
          <w:tcPr>
            <w:tcW w:w="103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r>
      <w:tr>
        <w:trPr>
          <w:trHeight w:val="277"/>
        </w:trPr>
        <w:tc>
          <w:tcPr>
            <w:tcW w:w="7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r>
      <w:tr>
        <w:trPr>
          <w:trHeight w:val="358"/>
        </w:trPr>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PERCENT OF CLASS REPRESENTED BY AMOUNT IN ROW (9)</w:t>
            </w:r>
          </w:p>
        </w:tc>
      </w:tr>
      <w:tr>
        <w:trPr>
          <w:trHeight w:val="210"/>
        </w:trPr>
        <w:tc>
          <w:tcPr>
            <w:tcW w:w="76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5.01%*</w:t>
            </w:r>
          </w:p>
        </w:tc>
      </w:tr>
      <w:tr>
        <w:trPr>
          <w:trHeight w:val="492"/>
        </w:trPr>
        <w:tc>
          <w:tcPr>
            <w:tcW w:w="7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r>
      <w:tr>
        <w:trPr>
          <w:trHeight w:val="371"/>
        </w:trPr>
        <w:tc>
          <w:tcPr>
            <w:tcW w:w="7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103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TYPE OF REPORTING PERSON (SEE INSTRUCTIONS)</w:t>
            </w:r>
          </w:p>
        </w:tc>
      </w:tr>
      <w:tr>
        <w:trPr>
          <w:trHeight w:val="210"/>
        </w:trPr>
        <w:tc>
          <w:tcPr>
            <w:tcW w:w="76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HC</w:t>
            </w: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*Includes shares held by the other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1036320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Name of Issuer:</w:t>
      </w: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Purtech Health Plc</w:t>
      </w:r>
    </w:p>
    <w:p>
      <w:pPr>
        <w:spacing w:after="0" w:line="2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Address of Issuer's Principal Executive Offices:</w:t>
      </w: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6 Tide Street, Suite 400</w:t>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Boston MA 02210</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2(a).</w:t>
      </w:r>
      <w:r>
        <w:rPr>
          <w:sz w:val="20"/>
          <w:szCs w:val="20"/>
          <w:color w:val="auto"/>
        </w:rPr>
        <w:tab/>
      </w:r>
      <w:r>
        <w:rPr>
          <w:rFonts w:ascii="Times New Roman" w:cs="Times New Roman" w:eastAsia="Times New Roman" w:hAnsi="Times New Roman"/>
          <w:sz w:val="16"/>
          <w:szCs w:val="16"/>
          <w:b w:val="1"/>
          <w:bCs w:val="1"/>
          <w:color w:val="auto"/>
        </w:rPr>
        <w:t>Name of Person Filing:</w:t>
      </w: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Citigroup Global Markets Limited. ("CGML")</w:t>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Citigroup Global Markets Holdings Bahamas Limited ("CGMHBL")</w:t>
      </w:r>
    </w:p>
    <w:p>
      <w:pPr>
        <w:spacing w:after="0" w:line="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Citigroup Financial Products Inc. ("CFP")</w:t>
      </w:r>
    </w:p>
    <w:p>
      <w:pPr>
        <w:spacing w:after="0" w:line="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Citigroup Global Markets Holdings Inc. ("CGM Holdings")</w:t>
      </w:r>
    </w:p>
    <w:p>
      <w:pPr>
        <w:spacing w:after="0" w:line="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Citigroup Inc. ("Citigroup")</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2(b).</w:t>
      </w:r>
      <w:r>
        <w:rPr>
          <w:sz w:val="20"/>
          <w:szCs w:val="20"/>
          <w:color w:val="auto"/>
        </w:rPr>
        <w:tab/>
      </w:r>
      <w:r>
        <w:rPr>
          <w:rFonts w:ascii="Times New Roman" w:cs="Times New Roman" w:eastAsia="Times New Roman" w:hAnsi="Times New Roman"/>
          <w:sz w:val="16"/>
          <w:szCs w:val="16"/>
          <w:b w:val="1"/>
          <w:bCs w:val="1"/>
          <w:color w:val="auto"/>
        </w:rPr>
        <w:t>Address of Principal Business Office or, if none, Residence: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The address of the principal business office of CGML is:</w:t>
      </w:r>
    </w:p>
    <w:p>
      <w:pPr>
        <w:spacing w:after="0" w:line="2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25 Canary Square</w:t>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London GB E145LB</w:t>
      </w:r>
    </w:p>
    <w:p>
      <w:pPr>
        <w:spacing w:after="0" w:line="2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The address of the principal business office of CGMHBL is:</w:t>
      </w:r>
    </w:p>
    <w:p>
      <w:pPr>
        <w:spacing w:after="0" w:line="2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Ocean Center, Montagu Foreshore</w:t>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East Bay Street Nassau</w:t>
      </w:r>
    </w:p>
    <w:p>
      <w:pPr>
        <w:spacing w:after="0" w:line="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New Providence Bahamas 19084</w:t>
      </w:r>
    </w:p>
    <w:p>
      <w:pPr>
        <w:spacing w:after="0" w:line="2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The address of the principal business office of each of, CFP, CGM Holdings and Citigroup is:</w:t>
      </w:r>
    </w:p>
    <w:p>
      <w:pPr>
        <w:spacing w:after="0" w:line="2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388 Greenwich Street</w:t>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New York, NY 10013</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2(c).</w:t>
      </w:r>
      <w:r>
        <w:rPr>
          <w:sz w:val="20"/>
          <w:szCs w:val="20"/>
          <w:color w:val="auto"/>
        </w:rPr>
        <w:tab/>
      </w:r>
      <w:r>
        <w:rPr>
          <w:rFonts w:ascii="Times New Roman" w:cs="Times New Roman" w:eastAsia="Times New Roman" w:hAnsi="Times New Roman"/>
          <w:sz w:val="16"/>
          <w:szCs w:val="16"/>
          <w:b w:val="1"/>
          <w:bCs w:val="1"/>
          <w:color w:val="auto"/>
        </w:rPr>
        <w:t>Citizenship:</w:t>
      </w: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CGML is chartered and headquartered in England.</w:t>
      </w:r>
    </w:p>
    <w:p>
      <w:pPr>
        <w:spacing w:after="0" w:line="2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CGMHBL is chartered and headquartered in the Bahamas.</w:t>
      </w:r>
    </w:p>
    <w:p>
      <w:pPr>
        <w:spacing w:after="0" w:line="2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CGM Holdings is a New York corporation.</w:t>
      </w:r>
    </w:p>
    <w:p>
      <w:pPr>
        <w:spacing w:after="0" w:line="2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CFP and Citigroup are Delaware corporations.</w:t>
      </w:r>
    </w:p>
    <w:p>
      <w:pPr>
        <w:spacing w:after="0" w:line="2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2(d).</w:t>
      </w:r>
      <w:r>
        <w:rPr>
          <w:sz w:val="20"/>
          <w:szCs w:val="20"/>
          <w:color w:val="auto"/>
        </w:rPr>
        <w:tab/>
      </w:r>
      <w:r>
        <w:rPr>
          <w:rFonts w:ascii="Times New Roman" w:cs="Times New Roman" w:eastAsia="Times New Roman" w:hAnsi="Times New Roman"/>
          <w:sz w:val="16"/>
          <w:szCs w:val="16"/>
          <w:b w:val="1"/>
          <w:bCs w:val="1"/>
          <w:color w:val="auto"/>
        </w:rPr>
        <w:t>Title of Class of Securities:</w:t>
      </w: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Ordinary Shares</w:t>
      </w:r>
    </w:p>
    <w:p>
      <w:pPr>
        <w:spacing w:after="0" w:line="2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2(e).</w:t>
      </w:r>
      <w:r>
        <w:rPr>
          <w:sz w:val="20"/>
          <w:szCs w:val="20"/>
          <w:color w:val="auto"/>
        </w:rPr>
        <w:tab/>
      </w:r>
      <w:r>
        <w:rPr>
          <w:rFonts w:ascii="Times New Roman" w:cs="Times New Roman" w:eastAsia="Times New Roman" w:hAnsi="Times New Roman"/>
          <w:sz w:val="15"/>
          <w:szCs w:val="15"/>
          <w:b w:val="1"/>
          <w:bCs w:val="1"/>
          <w:color w:val="auto"/>
        </w:rPr>
        <w:t>CUSIP Number:</w:t>
      </w: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G7297M-10-1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3"/>
          <w:szCs w:val="13"/>
          <w:b w:val="1"/>
          <w:bCs w:val="1"/>
          <w:color w:val="auto"/>
        </w:rPr>
        <w:t>Page 7</w:t>
      </w:r>
    </w:p>
    <w:p>
      <w:pPr>
        <w:spacing w:after="0" w:line="2"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3"/>
          <w:szCs w:val="13"/>
          <w:b w:val="1"/>
          <w:bCs w:val="1"/>
          <w:color w:val="auto"/>
        </w:rPr>
        <w:t>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589280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677" w:right="1440" w:bottom="1440" w:gutter="0" w:footer="0" w:header="0"/>
        </w:sectPr>
      </w:pPr>
    </w:p>
    <w:bookmarkStart w:id="7" w:name="page8"/>
    <w:bookmarkEnd w:id="7"/>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If This Statement Is Filed Pursuant to Sections 240.13d-1(b) or</w:t>
      </w:r>
    </w:p>
    <w:p>
      <w:pPr>
        <w:spacing w:after="0" w:line="3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240.13d-2(b) or (c), Check Whether the Person Filing Is a(n):</w:t>
      </w:r>
    </w:p>
    <w:p>
      <w:pPr>
        <w:spacing w:after="0" w:line="241" w:lineRule="exact"/>
        <w:rPr>
          <w:sz w:val="20"/>
          <w:szCs w:val="20"/>
          <w:color w:val="auto"/>
        </w:rPr>
      </w:pPr>
    </w:p>
    <w:p>
      <w:pPr>
        <w:ind w:left="1320" w:hanging="347"/>
        <w:spacing w:after="0" w:line="184" w:lineRule="exact"/>
        <w:tabs>
          <w:tab w:leader="none" w:pos="1320" w:val="left"/>
        </w:tabs>
        <w:numPr>
          <w:ilvl w:val="0"/>
          <w:numId w:val="40"/>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Broker or dealer registered under Section 15 of the Act (15 U.S.C. 78o);</w:t>
      </w:r>
    </w:p>
    <w:p>
      <w:pPr>
        <w:spacing w:after="0" w:line="302" w:lineRule="exact"/>
        <w:rPr>
          <w:rFonts w:ascii="Times New Roman" w:cs="Times New Roman" w:eastAsia="Times New Roman" w:hAnsi="Times New Roman"/>
          <w:sz w:val="16"/>
          <w:szCs w:val="16"/>
          <w:b w:val="1"/>
          <w:bCs w:val="1"/>
          <w:color w:val="auto"/>
        </w:rPr>
      </w:pPr>
    </w:p>
    <w:p>
      <w:pPr>
        <w:ind w:left="1320" w:hanging="347"/>
        <w:spacing w:after="0" w:line="184" w:lineRule="exact"/>
        <w:tabs>
          <w:tab w:leader="none" w:pos="1320" w:val="left"/>
        </w:tabs>
        <w:numPr>
          <w:ilvl w:val="0"/>
          <w:numId w:val="40"/>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Bank as defined in Section 3(a)(6) of the Act (15 U.S.C. 78c);</w:t>
      </w:r>
    </w:p>
    <w:p>
      <w:pPr>
        <w:spacing w:after="0" w:line="302" w:lineRule="exact"/>
        <w:rPr>
          <w:rFonts w:ascii="Times New Roman" w:cs="Times New Roman" w:eastAsia="Times New Roman" w:hAnsi="Times New Roman"/>
          <w:sz w:val="16"/>
          <w:szCs w:val="16"/>
          <w:b w:val="1"/>
          <w:bCs w:val="1"/>
          <w:color w:val="auto"/>
        </w:rPr>
      </w:pPr>
    </w:p>
    <w:p>
      <w:pPr>
        <w:ind w:left="1320" w:hanging="347"/>
        <w:spacing w:after="0" w:line="184" w:lineRule="exact"/>
        <w:tabs>
          <w:tab w:leader="none" w:pos="1320" w:val="left"/>
        </w:tabs>
        <w:numPr>
          <w:ilvl w:val="0"/>
          <w:numId w:val="40"/>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Insurance company as defined in Section 3(a)(19) of the Act (15 U.S.C. 78c);</w:t>
      </w:r>
    </w:p>
    <w:p>
      <w:pPr>
        <w:spacing w:after="0" w:line="302" w:lineRule="exact"/>
        <w:rPr>
          <w:rFonts w:ascii="Times New Roman" w:cs="Times New Roman" w:eastAsia="Times New Roman" w:hAnsi="Times New Roman"/>
          <w:sz w:val="16"/>
          <w:szCs w:val="16"/>
          <w:b w:val="1"/>
          <w:bCs w:val="1"/>
          <w:color w:val="auto"/>
        </w:rPr>
      </w:pPr>
    </w:p>
    <w:p>
      <w:pPr>
        <w:ind w:left="1320" w:hanging="347"/>
        <w:spacing w:after="0" w:line="184" w:lineRule="exact"/>
        <w:tabs>
          <w:tab w:leader="none" w:pos="1320" w:val="left"/>
        </w:tabs>
        <w:numPr>
          <w:ilvl w:val="0"/>
          <w:numId w:val="40"/>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Investment company registered under Section 8 of the Investment Company Act of 1940 (15 U.S.C. 80a-8);</w:t>
      </w:r>
    </w:p>
    <w:p>
      <w:pPr>
        <w:spacing w:after="0" w:line="302" w:lineRule="exact"/>
        <w:rPr>
          <w:rFonts w:ascii="Times New Roman" w:cs="Times New Roman" w:eastAsia="Times New Roman" w:hAnsi="Times New Roman"/>
          <w:sz w:val="16"/>
          <w:szCs w:val="16"/>
          <w:b w:val="1"/>
          <w:bCs w:val="1"/>
          <w:color w:val="auto"/>
        </w:rPr>
      </w:pPr>
    </w:p>
    <w:p>
      <w:pPr>
        <w:ind w:left="1320" w:hanging="347"/>
        <w:spacing w:after="0" w:line="184" w:lineRule="exact"/>
        <w:tabs>
          <w:tab w:leader="none" w:pos="1320" w:val="left"/>
        </w:tabs>
        <w:numPr>
          <w:ilvl w:val="0"/>
          <w:numId w:val="40"/>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Investment adviser in accordance with Section 240.13d-1(b)(1)(ii)(E);</w:t>
      </w:r>
    </w:p>
    <w:p>
      <w:pPr>
        <w:spacing w:after="0" w:line="302" w:lineRule="exact"/>
        <w:rPr>
          <w:rFonts w:ascii="Times New Roman" w:cs="Times New Roman" w:eastAsia="Times New Roman" w:hAnsi="Times New Roman"/>
          <w:sz w:val="16"/>
          <w:szCs w:val="16"/>
          <w:b w:val="1"/>
          <w:bCs w:val="1"/>
          <w:color w:val="auto"/>
        </w:rPr>
      </w:pPr>
    </w:p>
    <w:p>
      <w:pPr>
        <w:ind w:left="1320" w:hanging="347"/>
        <w:spacing w:after="0" w:line="184" w:lineRule="exact"/>
        <w:tabs>
          <w:tab w:leader="none" w:pos="1320" w:val="left"/>
        </w:tabs>
        <w:numPr>
          <w:ilvl w:val="0"/>
          <w:numId w:val="40"/>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Employee benefit plan or endowment fund in accordance with Section 240.13d-1(b)(1)(ii)(F);</w:t>
      </w:r>
    </w:p>
    <w:p>
      <w:pPr>
        <w:spacing w:after="0" w:line="302" w:lineRule="exact"/>
        <w:rPr>
          <w:rFonts w:ascii="Times New Roman" w:cs="Times New Roman" w:eastAsia="Times New Roman" w:hAnsi="Times New Roman"/>
          <w:sz w:val="16"/>
          <w:szCs w:val="16"/>
          <w:b w:val="1"/>
          <w:bCs w:val="1"/>
          <w:color w:val="auto"/>
        </w:rPr>
      </w:pPr>
    </w:p>
    <w:p>
      <w:pPr>
        <w:ind w:left="1320" w:hanging="347"/>
        <w:spacing w:after="0" w:line="184" w:lineRule="exact"/>
        <w:tabs>
          <w:tab w:leader="none" w:pos="1320" w:val="left"/>
        </w:tabs>
        <w:numPr>
          <w:ilvl w:val="0"/>
          <w:numId w:val="40"/>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Parent holding company or control person in accordance with Section 240.13d-1(b)(1)(ii)(G);</w:t>
      </w:r>
    </w:p>
    <w:p>
      <w:pPr>
        <w:spacing w:after="0" w:line="302" w:lineRule="exact"/>
        <w:rPr>
          <w:rFonts w:ascii="Times New Roman" w:cs="Times New Roman" w:eastAsia="Times New Roman" w:hAnsi="Times New Roman"/>
          <w:sz w:val="16"/>
          <w:szCs w:val="16"/>
          <w:b w:val="1"/>
          <w:bCs w:val="1"/>
          <w:color w:val="auto"/>
        </w:rPr>
      </w:pPr>
    </w:p>
    <w:p>
      <w:pPr>
        <w:ind w:left="1320" w:hanging="347"/>
        <w:spacing w:after="0" w:line="184" w:lineRule="exact"/>
        <w:tabs>
          <w:tab w:leader="none" w:pos="1320" w:val="left"/>
        </w:tabs>
        <w:numPr>
          <w:ilvl w:val="0"/>
          <w:numId w:val="40"/>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Savings association as defined in Section 3(b) of the Federal Deposit Insurance Act (12 U.S.C. 1813);</w:t>
      </w:r>
    </w:p>
    <w:p>
      <w:pPr>
        <w:spacing w:after="0" w:line="302" w:lineRule="exact"/>
        <w:rPr>
          <w:rFonts w:ascii="Times New Roman" w:cs="Times New Roman" w:eastAsia="Times New Roman" w:hAnsi="Times New Roman"/>
          <w:sz w:val="16"/>
          <w:szCs w:val="16"/>
          <w:b w:val="1"/>
          <w:bCs w:val="1"/>
          <w:color w:val="auto"/>
        </w:rPr>
      </w:pPr>
    </w:p>
    <w:p>
      <w:pPr>
        <w:ind w:left="1320" w:right="100" w:hanging="347"/>
        <w:spacing w:after="0" w:line="224" w:lineRule="exact"/>
        <w:tabs>
          <w:tab w:leader="none" w:pos="1320" w:val="left"/>
        </w:tabs>
        <w:numPr>
          <w:ilvl w:val="0"/>
          <w:numId w:val="40"/>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Church plan that is excluded from the definition of an investment company under Section 3(c)(14) of the Investment Company Act of 1940 (15 U.S.C. 80a-3);</w:t>
      </w:r>
    </w:p>
    <w:p>
      <w:pPr>
        <w:spacing w:after="0" w:line="227" w:lineRule="exact"/>
        <w:rPr>
          <w:rFonts w:ascii="Times New Roman" w:cs="Times New Roman" w:eastAsia="Times New Roman" w:hAnsi="Times New Roman"/>
          <w:sz w:val="16"/>
          <w:szCs w:val="16"/>
          <w:b w:val="1"/>
          <w:bCs w:val="1"/>
          <w:color w:val="auto"/>
        </w:rPr>
      </w:pPr>
    </w:p>
    <w:p>
      <w:pPr>
        <w:ind w:left="1320" w:hanging="347"/>
        <w:spacing w:after="0" w:line="184" w:lineRule="exact"/>
        <w:tabs>
          <w:tab w:leader="none" w:pos="1320" w:val="left"/>
        </w:tabs>
        <w:numPr>
          <w:ilvl w:val="0"/>
          <w:numId w:val="40"/>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A non-U.S. institution in accordance with Section 240.13d-1(b)(1)(ii)(J);</w:t>
      </w:r>
    </w:p>
    <w:p>
      <w:pPr>
        <w:spacing w:after="0" w:line="302" w:lineRule="exact"/>
        <w:rPr>
          <w:rFonts w:ascii="Times New Roman" w:cs="Times New Roman" w:eastAsia="Times New Roman" w:hAnsi="Times New Roman"/>
          <w:sz w:val="16"/>
          <w:szCs w:val="16"/>
          <w:b w:val="1"/>
          <w:bCs w:val="1"/>
          <w:color w:val="auto"/>
        </w:rPr>
      </w:pPr>
    </w:p>
    <w:p>
      <w:pPr>
        <w:ind w:left="1320" w:hanging="347"/>
        <w:spacing w:after="0" w:line="224" w:lineRule="exact"/>
        <w:tabs>
          <w:tab w:leader="none" w:pos="1320" w:val="left"/>
        </w:tabs>
        <w:numPr>
          <w:ilvl w:val="0"/>
          <w:numId w:val="40"/>
        </w:numPr>
        <w:rPr>
          <w:rFonts w:ascii="Times New Roman" w:cs="Times New Roman" w:eastAsia="Times New Roman" w:hAnsi="Times New Roman"/>
          <w:sz w:val="16"/>
          <w:szCs w:val="16"/>
          <w:b w:val="1"/>
          <w:bCs w:val="1"/>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Group, in accordance with Section 240.13d-1(b)(1)(ii)(K). If filing as a non-U.S. institution in accordance with Section 240.13d-1(b)(1)(ii)(J), please specify the type of institution: ____________________________ .</w:t>
      </w:r>
    </w:p>
    <w:p>
      <w:pPr>
        <w:spacing w:after="0" w:line="2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Ownership. (as of November 11, 2024)</w:t>
      </w:r>
    </w:p>
    <w:p>
      <w:pPr>
        <w:spacing w:after="0" w:line="291" w:lineRule="exact"/>
        <w:rPr>
          <w:sz w:val="20"/>
          <w:szCs w:val="20"/>
          <w:color w:val="auto"/>
        </w:rPr>
      </w:pPr>
    </w:p>
    <w:p>
      <w:pPr>
        <w:ind w:left="1320" w:hanging="347"/>
        <w:spacing w:after="0"/>
        <w:tabs>
          <w:tab w:leader="none" w:pos="1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 See item 9 of cover pages</w:t>
      </w:r>
    </w:p>
    <w:p>
      <w:pPr>
        <w:spacing w:after="0" w:line="302" w:lineRule="exact"/>
        <w:rPr>
          <w:rFonts w:ascii="Times New Roman" w:cs="Times New Roman" w:eastAsia="Times New Roman" w:hAnsi="Times New Roman"/>
          <w:sz w:val="16"/>
          <w:szCs w:val="16"/>
          <w:color w:val="auto"/>
        </w:rPr>
      </w:pPr>
    </w:p>
    <w:p>
      <w:pPr>
        <w:ind w:left="1320" w:hanging="347"/>
        <w:spacing w:after="0"/>
        <w:tabs>
          <w:tab w:leader="none" w:pos="1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See item 11 of cover pages</w:t>
      </w:r>
    </w:p>
    <w:p>
      <w:pPr>
        <w:spacing w:after="0" w:line="302" w:lineRule="exact"/>
        <w:rPr>
          <w:rFonts w:ascii="Times New Roman" w:cs="Times New Roman" w:eastAsia="Times New Roman" w:hAnsi="Times New Roman"/>
          <w:sz w:val="16"/>
          <w:szCs w:val="16"/>
          <w:color w:val="auto"/>
        </w:rPr>
      </w:pPr>
    </w:p>
    <w:p>
      <w:pPr>
        <w:ind w:left="1320" w:hanging="347"/>
        <w:spacing w:after="0"/>
        <w:tabs>
          <w:tab w:leader="none" w:pos="1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as to which the person has:</w:t>
      </w:r>
    </w:p>
    <w:p>
      <w:pPr>
        <w:spacing w:after="0" w:line="302" w:lineRule="exact"/>
        <w:rPr>
          <w:rFonts w:ascii="Times New Roman" w:cs="Times New Roman" w:eastAsia="Times New Roman" w:hAnsi="Times New Roman"/>
          <w:sz w:val="16"/>
          <w:szCs w:val="16"/>
          <w:color w:val="auto"/>
        </w:rPr>
      </w:pPr>
    </w:p>
    <w:p>
      <w:pPr>
        <w:ind w:left="1620" w:hanging="323"/>
        <w:spacing w:after="0"/>
        <w:tabs>
          <w:tab w:leader="none" w:pos="162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w:t>
      </w:r>
    </w:p>
    <w:p>
      <w:pPr>
        <w:spacing w:after="0" w:line="302" w:lineRule="exact"/>
        <w:rPr>
          <w:rFonts w:ascii="Times New Roman" w:cs="Times New Roman" w:eastAsia="Times New Roman" w:hAnsi="Times New Roman"/>
          <w:sz w:val="16"/>
          <w:szCs w:val="16"/>
          <w:color w:val="auto"/>
        </w:rPr>
      </w:pPr>
    </w:p>
    <w:p>
      <w:pPr>
        <w:ind w:left="1700" w:hanging="403"/>
        <w:spacing w:after="0"/>
        <w:tabs>
          <w:tab w:leader="none" w:pos="170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w:t>
      </w:r>
    </w:p>
    <w:p>
      <w:pPr>
        <w:spacing w:after="0" w:line="302" w:lineRule="exact"/>
        <w:rPr>
          <w:rFonts w:ascii="Times New Roman" w:cs="Times New Roman" w:eastAsia="Times New Roman" w:hAnsi="Times New Roman"/>
          <w:sz w:val="16"/>
          <w:szCs w:val="16"/>
          <w:color w:val="auto"/>
        </w:rPr>
      </w:pPr>
    </w:p>
    <w:p>
      <w:pPr>
        <w:ind w:left="1820" w:hanging="523"/>
        <w:spacing w:after="0"/>
        <w:tabs>
          <w:tab w:leader="none" w:pos="182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dispose or to direct the disposition of:</w:t>
      </w:r>
    </w:p>
    <w:p>
      <w:pPr>
        <w:spacing w:after="0" w:line="288" w:lineRule="exact"/>
        <w:rPr>
          <w:rFonts w:ascii="Times New Roman" w:cs="Times New Roman" w:eastAsia="Times New Roman" w:hAnsi="Times New Roman"/>
          <w:sz w:val="16"/>
          <w:szCs w:val="16"/>
          <w:color w:val="auto"/>
        </w:rPr>
      </w:pPr>
    </w:p>
    <w:p>
      <w:pPr>
        <w:ind w:left="1340" w:right="5880" w:hanging="43"/>
        <w:spacing w:after="0" w:line="580" w:lineRule="auto"/>
        <w:tabs>
          <w:tab w:leader="none" w:pos="1707"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dispose or to direct the disposition of: See Items 5-8 of cover pages</w:t>
      </w: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Page 8</w:t>
      </w:r>
    </w:p>
    <w:p>
      <w:pPr>
        <w:jc w:val="center"/>
        <w:ind w:right="-59"/>
        <w:spacing w:after="0"/>
        <w:rPr>
          <w:sz w:val="20"/>
          <w:szCs w:val="20"/>
          <w:color w:val="auto"/>
        </w:rPr>
      </w:pPr>
      <w:r>
        <w:rPr>
          <w:rFonts w:ascii="Times New Roman" w:cs="Times New Roman" w:eastAsia="Times New Roman" w:hAnsi="Times New Roman"/>
          <w:sz w:val="13"/>
          <w:szCs w:val="13"/>
          <w:color w:val="auto"/>
        </w:rPr>
        <w:t>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589280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677" w:right="419" w:bottom="1440" w:gutter="0" w:footer="0" w:header="0"/>
        </w:sectPr>
      </w:pPr>
    </w:p>
    <w:bookmarkStart w:id="8" w:name="page9"/>
    <w:bookmarkEnd w:id="8"/>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Ownership of Five Percent or Less of a Class.</w:t>
      </w:r>
    </w:p>
    <w:p>
      <w:pPr>
        <w:spacing w:after="0" w:line="277" w:lineRule="exact"/>
        <w:rPr>
          <w:sz w:val="20"/>
          <w:szCs w:val="20"/>
          <w:color w:val="auto"/>
        </w:rPr>
      </w:pPr>
    </w:p>
    <w:p>
      <w:pPr>
        <w:ind w:left="1000"/>
        <w:spacing w:after="0" w:line="220" w:lineRule="exact"/>
        <w:rPr>
          <w:sz w:val="20"/>
          <w:szCs w:val="20"/>
          <w:color w:val="auto"/>
        </w:rPr>
      </w:pPr>
      <w:r>
        <w:rPr>
          <w:rFonts w:ascii="Times New Roman" w:cs="Times New Roman" w:eastAsia="Times New Roman" w:hAnsi="Times New Roman"/>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Ownership of More Than Five Percent on Behalf of Another Person.</w:t>
      </w:r>
    </w:p>
    <w:p>
      <w:pPr>
        <w:spacing w:after="0" w:line="2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7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Identification and Classification of the Subsidiary Which Acquired the Security Being Reported on by the Parent Holding Company.</w:t>
      </w:r>
    </w:p>
    <w:p>
      <w:pPr>
        <w:spacing w:after="0" w:line="237" w:lineRule="exact"/>
        <w:rPr>
          <w:sz w:val="20"/>
          <w:szCs w:val="20"/>
          <w:color w:val="auto"/>
        </w:rPr>
      </w:pPr>
    </w:p>
    <w:p>
      <w:pPr>
        <w:ind w:left="1000" w:right="100"/>
        <w:spacing w:after="0" w:line="298" w:lineRule="auto"/>
        <w:rPr>
          <w:sz w:val="20"/>
          <w:szCs w:val="20"/>
          <w:color w:val="auto"/>
        </w:rPr>
      </w:pPr>
      <w:r>
        <w:rPr>
          <w:rFonts w:ascii="Times New Roman" w:cs="Times New Roman" w:eastAsia="Times New Roman" w:hAnsi="Times New Roman"/>
          <w:sz w:val="16"/>
          <w:szCs w:val="16"/>
          <w:color w:val="auto"/>
        </w:rPr>
        <w:t>CGMHBL is the sole stockholder of CGML. CFP is the sole stockholder of CGMHBL. CGM Holdings is the sole stockholder of CFP. Citigroup is the sole stockholder of CGM Holdings.</w:t>
      </w:r>
    </w:p>
    <w:p>
      <w:pPr>
        <w:spacing w:after="0" w:line="16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Identification and Classification of Members of the Group.</w:t>
      </w:r>
    </w:p>
    <w:p>
      <w:pPr>
        <w:spacing w:after="0" w:line="2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7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Notice of Dissolution of Group.</w:t>
      </w:r>
    </w:p>
    <w:p>
      <w:pPr>
        <w:spacing w:after="0" w:line="2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Page 9</w:t>
      </w:r>
    </w:p>
    <w:p>
      <w:pPr>
        <w:jc w:val="center"/>
        <w:ind w:right="-39"/>
        <w:spacing w:after="0"/>
        <w:rPr>
          <w:sz w:val="20"/>
          <w:szCs w:val="20"/>
          <w:color w:val="auto"/>
        </w:rPr>
      </w:pPr>
      <w:r>
        <w:rPr>
          <w:rFonts w:ascii="Times New Roman" w:cs="Times New Roman" w:eastAsia="Times New Roman" w:hAnsi="Times New Roman"/>
          <w:sz w:val="13"/>
          <w:szCs w:val="13"/>
          <w:color w:val="auto"/>
        </w:rPr>
        <w:t>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589280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677" w:right="399" w:bottom="1440" w:gutter="0" w:footer="0" w:header="0"/>
        </w:sectPr>
      </w:pPr>
    </w:p>
    <w:bookmarkStart w:id="9" w:name="page10"/>
    <w:bookmarkEnd w:id="9"/>
    <w:p>
      <w:pPr>
        <w:ind w:left="20"/>
        <w:spacing w:after="0"/>
        <w:tabs>
          <w:tab w:leader="none" w:pos="98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Certification.</w:t>
      </w:r>
    </w:p>
    <w:p>
      <w:pPr>
        <w:spacing w:after="0" w:line="237" w:lineRule="exact"/>
        <w:rPr>
          <w:sz w:val="20"/>
          <w:szCs w:val="20"/>
          <w:color w:val="auto"/>
        </w:rPr>
      </w:pPr>
    </w:p>
    <w:p>
      <w:pPr>
        <w:ind w:firstLine="1011"/>
        <w:spacing w:after="0" w:line="281" w:lineRule="auto"/>
        <w:rPr>
          <w:sz w:val="20"/>
          <w:szCs w:val="20"/>
          <w:color w:val="auto"/>
        </w:rPr>
      </w:pPr>
      <w:r>
        <w:rPr>
          <w:rFonts w:ascii="Times New Roman" w:cs="Times New Roman" w:eastAsia="Times New Roman" w:hAnsi="Times New Roman"/>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November 12, 2024</w:t>
      </w:r>
    </w:p>
    <w:p>
      <w:pPr>
        <w:spacing w:after="0" w:line="23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CITIGROUP GLOBAL MARKETS LIMITED</w:t>
      </w:r>
    </w:p>
    <w:p>
      <w:pPr>
        <w:spacing w:after="0" w:line="316" w:lineRule="exact"/>
        <w:rPr>
          <w:sz w:val="20"/>
          <w:szCs w:val="20"/>
          <w:color w:val="auto"/>
        </w:rPr>
      </w:pPr>
    </w:p>
    <w:p>
      <w:pPr>
        <w:ind w:left="5380"/>
        <w:spacing w:after="0"/>
        <w:tabs>
          <w:tab w:leader="none" w:pos="5780" w:val="left"/>
        </w:tabs>
        <w:rPr>
          <w:sz w:val="20"/>
          <w:szCs w:val="20"/>
          <w:color w:val="auto"/>
        </w:rPr>
      </w:pPr>
      <w:r>
        <w:rPr>
          <w:rFonts w:ascii="Times New Roman" w:cs="Times New Roman" w:eastAsia="Times New Roman" w:hAnsi="Times New Roman"/>
          <w:sz w:val="16"/>
          <w:szCs w:val="16"/>
          <w:color w:val="auto"/>
        </w:rPr>
        <w:t>By:</w:t>
        <w:tab/>
        <w:t>/s/ Simon Cumming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37465</wp:posOffset>
            </wp:positionV>
            <wp:extent cx="34632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Name:</w:t>
        <w:tab/>
        <w:t>Simon Cumming</w:t>
      </w:r>
    </w:p>
    <w:p>
      <w:pPr>
        <w:spacing w:after="0" w:line="4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Assistant Company Secretary</w:t>
      </w:r>
    </w:p>
    <w:p>
      <w:pPr>
        <w:spacing w:after="0" w:line="200" w:lineRule="exact"/>
        <w:rPr>
          <w:sz w:val="20"/>
          <w:szCs w:val="20"/>
          <w:color w:val="auto"/>
        </w:rPr>
      </w:pPr>
    </w:p>
    <w:p>
      <w:pPr>
        <w:spacing w:after="0" w:line="26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CITIGROUP GLOBAL MARKETS HOLDINGS BAHAMAS LIMITED</w:t>
      </w:r>
    </w:p>
    <w:p>
      <w:pPr>
        <w:spacing w:after="0" w:line="316" w:lineRule="exact"/>
        <w:rPr>
          <w:sz w:val="20"/>
          <w:szCs w:val="20"/>
          <w:color w:val="auto"/>
        </w:rPr>
      </w:pPr>
    </w:p>
    <w:p>
      <w:pPr>
        <w:ind w:left="5380"/>
        <w:spacing w:after="0"/>
        <w:tabs>
          <w:tab w:leader="none" w:pos="5780" w:val="left"/>
        </w:tabs>
        <w:rPr>
          <w:sz w:val="20"/>
          <w:szCs w:val="20"/>
          <w:color w:val="auto"/>
        </w:rPr>
      </w:pPr>
      <w:r>
        <w:rPr>
          <w:rFonts w:ascii="Times New Roman" w:cs="Times New Roman" w:eastAsia="Times New Roman" w:hAnsi="Times New Roman"/>
          <w:sz w:val="16"/>
          <w:szCs w:val="16"/>
          <w:color w:val="auto"/>
        </w:rPr>
        <w:t>By:</w:t>
        <w:tab/>
        <w:t>/s/ Richard Radford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37465</wp:posOffset>
            </wp:positionV>
            <wp:extent cx="34632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Name:</w:t>
        <w:tab/>
        <w:t>Richard Radford</w:t>
      </w:r>
    </w:p>
    <w:p>
      <w:pPr>
        <w:spacing w:after="0" w:line="4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UK Controller</w:t>
      </w:r>
    </w:p>
    <w:p>
      <w:pPr>
        <w:spacing w:after="0" w:line="24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CITIGROUP FINANCIAL PRODUCTS INC.</w:t>
      </w:r>
    </w:p>
    <w:p>
      <w:pPr>
        <w:spacing w:after="0" w:line="316" w:lineRule="exact"/>
        <w:rPr>
          <w:sz w:val="20"/>
          <w:szCs w:val="20"/>
          <w:color w:val="auto"/>
        </w:rPr>
      </w:pPr>
    </w:p>
    <w:p>
      <w:pPr>
        <w:ind w:left="5380"/>
        <w:spacing w:after="0"/>
        <w:tabs>
          <w:tab w:leader="none" w:pos="5780" w:val="left"/>
        </w:tabs>
        <w:rPr>
          <w:sz w:val="20"/>
          <w:szCs w:val="20"/>
          <w:color w:val="auto"/>
        </w:rPr>
      </w:pPr>
      <w:r>
        <w:rPr>
          <w:rFonts w:ascii="Times New Roman" w:cs="Times New Roman" w:eastAsia="Times New Roman" w:hAnsi="Times New Roman"/>
          <w:sz w:val="16"/>
          <w:szCs w:val="16"/>
          <w:color w:val="auto"/>
        </w:rPr>
        <w:t>By:</w:t>
        <w:tab/>
        <w:t>/s/ Ronny Ostrow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37465</wp:posOffset>
            </wp:positionV>
            <wp:extent cx="34632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Name:</w:t>
        <w:tab/>
        <w:t>Ronny Ostrow</w:t>
      </w:r>
    </w:p>
    <w:p>
      <w:pPr>
        <w:spacing w:after="0" w:line="4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Assistant Secretary</w:t>
      </w:r>
    </w:p>
    <w:p>
      <w:pPr>
        <w:spacing w:after="0" w:line="24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CITIGROUP GLOBAL MARKETS HOLDINGS INC.</w:t>
      </w:r>
    </w:p>
    <w:p>
      <w:pPr>
        <w:spacing w:after="0" w:line="316" w:lineRule="exact"/>
        <w:rPr>
          <w:sz w:val="20"/>
          <w:szCs w:val="20"/>
          <w:color w:val="auto"/>
        </w:rPr>
      </w:pPr>
    </w:p>
    <w:p>
      <w:pPr>
        <w:ind w:left="5380"/>
        <w:spacing w:after="0"/>
        <w:tabs>
          <w:tab w:leader="none" w:pos="5780" w:val="left"/>
        </w:tabs>
        <w:rPr>
          <w:sz w:val="20"/>
          <w:szCs w:val="20"/>
          <w:color w:val="auto"/>
        </w:rPr>
      </w:pPr>
      <w:r>
        <w:rPr>
          <w:rFonts w:ascii="Times New Roman" w:cs="Times New Roman" w:eastAsia="Times New Roman" w:hAnsi="Times New Roman"/>
          <w:sz w:val="16"/>
          <w:szCs w:val="16"/>
          <w:color w:val="auto"/>
        </w:rPr>
        <w:t>By:</w:t>
        <w:tab/>
        <w:t>/s/ Ronny Ostrow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37465</wp:posOffset>
            </wp:positionV>
            <wp:extent cx="34632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5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Name:</w:t>
        <w:tab/>
        <w:t>Ronny Ostrow</w:t>
      </w:r>
    </w:p>
    <w:p>
      <w:pPr>
        <w:spacing w:after="0" w:line="4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Assistant Secretary</w:t>
      </w:r>
    </w:p>
    <w:p>
      <w:pPr>
        <w:spacing w:after="0" w:line="24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CITIGROUP INC.</w:t>
      </w:r>
    </w:p>
    <w:p>
      <w:pPr>
        <w:spacing w:after="0" w:line="316" w:lineRule="exact"/>
        <w:rPr>
          <w:sz w:val="20"/>
          <w:szCs w:val="20"/>
          <w:color w:val="auto"/>
        </w:rPr>
      </w:pPr>
    </w:p>
    <w:p>
      <w:pPr>
        <w:ind w:left="5380"/>
        <w:spacing w:after="0"/>
        <w:tabs>
          <w:tab w:leader="none" w:pos="5780" w:val="left"/>
        </w:tabs>
        <w:rPr>
          <w:sz w:val="20"/>
          <w:szCs w:val="20"/>
          <w:color w:val="auto"/>
        </w:rPr>
      </w:pPr>
      <w:r>
        <w:rPr>
          <w:rFonts w:ascii="Times New Roman" w:cs="Times New Roman" w:eastAsia="Times New Roman" w:hAnsi="Times New Roman"/>
          <w:sz w:val="16"/>
          <w:szCs w:val="16"/>
          <w:color w:val="auto"/>
        </w:rPr>
        <w:t>By:</w:t>
        <w:tab/>
        <w:t>/s/ Ronny Ostrow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37465</wp:posOffset>
            </wp:positionV>
            <wp:extent cx="3463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Name:</w:t>
        <w:tab/>
        <w:t>Ronny Ostrow</w:t>
      </w:r>
    </w:p>
    <w:p>
      <w:pPr>
        <w:spacing w:after="0" w:line="4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Assistant Secretary</w:t>
      </w: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Page 10</w:t>
      </w:r>
    </w:p>
    <w:p>
      <w:pPr>
        <w:jc w:val="center"/>
        <w:ind w:right="-119"/>
        <w:spacing w:after="0"/>
        <w:rPr>
          <w:sz w:val="20"/>
          <w:szCs w:val="20"/>
          <w:color w:val="auto"/>
        </w:rPr>
      </w:pPr>
      <w:r>
        <w:rPr>
          <w:rFonts w:ascii="Times New Roman" w:cs="Times New Roman" w:eastAsia="Times New Roman" w:hAnsi="Times New Roman"/>
          <w:sz w:val="13"/>
          <w:szCs w:val="13"/>
          <w:color w:val="auto"/>
        </w:rPr>
        <w:t>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434975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77" w:right="479" w:bottom="1440" w:gutter="0" w:footer="0" w:header="0"/>
        </w:sectPr>
      </w:pPr>
    </w:p>
    <w:bookmarkStart w:id="10" w:name="page11"/>
    <w:bookmarkEnd w:id="10"/>
    <w:p>
      <w:pPr>
        <w:ind w:left="4300"/>
        <w:spacing w:after="0"/>
        <w:rPr>
          <w:sz w:val="20"/>
          <w:szCs w:val="20"/>
          <w:color w:val="auto"/>
        </w:rPr>
      </w:pPr>
      <w:r>
        <w:rPr>
          <w:rFonts w:ascii="Times New Roman" w:cs="Times New Roman" w:eastAsia="Times New Roman" w:hAnsi="Times New Roman"/>
          <w:sz w:val="16"/>
          <w:szCs w:val="16"/>
          <w:u w:val="single" w:color="auto"/>
          <w:color w:val="auto"/>
        </w:rPr>
        <w:t>EXHIBIT INDEX TO SCHEDULE 13G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EXHIBIT 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Agreement among CGML, CGMHBL, CFP, CGM Holdings and Citigroup as to joint filing of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50" w:right="1440" w:bottom="1440" w:gutter="0" w:footer="0" w:header="0"/>
        </w:sectPr>
      </w:pPr>
    </w:p>
    <w:bookmarkStart w:id="11" w:name="page12"/>
    <w:bookmarkEnd w:id="11"/>
    <w:p>
      <w:pPr>
        <w:jc w:val="center"/>
        <w:ind w:right="-1019"/>
        <w:spacing w:after="0"/>
        <w:rPr>
          <w:sz w:val="20"/>
          <w:szCs w:val="20"/>
          <w:color w:val="auto"/>
        </w:rPr>
      </w:pPr>
      <w:r>
        <w:rPr>
          <w:rFonts w:ascii="Times New Roman" w:cs="Times New Roman" w:eastAsia="Times New Roman" w:hAnsi="Times New Roman"/>
          <w:sz w:val="16"/>
          <w:szCs w:val="16"/>
          <w:b w:val="1"/>
          <w:bCs w:val="1"/>
          <w:u w:val="single" w:color="auto"/>
          <w:color w:val="auto"/>
        </w:rPr>
        <w:t>EXHIBIT 1</w:t>
      </w:r>
    </w:p>
    <w:p>
      <w:pPr>
        <w:spacing w:after="0" w:line="2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u w:val="single" w:color="auto"/>
          <w:color w:val="auto"/>
        </w:rPr>
        <w:t>AGREEMENT AS TO JOINT FILING OF SCHEDULE 13G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of the undersigned hereby affirms that it is individually eligible to use Schedule 13G, and agrees that this Schedule 13G is filed on its behalf.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November 12, 2024</w:t>
      </w:r>
    </w:p>
    <w:p>
      <w:pPr>
        <w:spacing w:after="0" w:line="23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CITIGROUP GLOBAL MARKETS LIMITED.</w:t>
      </w:r>
    </w:p>
    <w:p>
      <w:pPr>
        <w:spacing w:after="0" w:line="316" w:lineRule="exact"/>
        <w:rPr>
          <w:sz w:val="20"/>
          <w:szCs w:val="20"/>
          <w:color w:val="auto"/>
        </w:rPr>
      </w:pPr>
    </w:p>
    <w:p>
      <w:pPr>
        <w:ind w:left="5380"/>
        <w:spacing w:after="0"/>
        <w:tabs>
          <w:tab w:leader="none" w:pos="5780" w:val="left"/>
        </w:tabs>
        <w:rPr>
          <w:sz w:val="20"/>
          <w:szCs w:val="20"/>
          <w:color w:val="auto"/>
        </w:rPr>
      </w:pPr>
      <w:r>
        <w:rPr>
          <w:rFonts w:ascii="Times New Roman" w:cs="Times New Roman" w:eastAsia="Times New Roman" w:hAnsi="Times New Roman"/>
          <w:sz w:val="16"/>
          <w:szCs w:val="16"/>
          <w:color w:val="auto"/>
        </w:rPr>
        <w:t>By:</w:t>
        <w:tab/>
        <w:t>/s/ Simon Cumming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37465</wp:posOffset>
            </wp:positionV>
            <wp:extent cx="34632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Name:</w:t>
        <w:tab/>
        <w:t>Simon Cumming</w:t>
      </w:r>
    </w:p>
    <w:p>
      <w:pPr>
        <w:spacing w:after="0" w:line="4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Assistant Company Secretary</w:t>
      </w: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CITIGROUP .GLOBAL MARKETS HOLDINGS BAHAMAS LIMITED</w:t>
      </w:r>
    </w:p>
    <w:p>
      <w:pPr>
        <w:spacing w:after="0" w:line="316" w:lineRule="exact"/>
        <w:rPr>
          <w:sz w:val="20"/>
          <w:szCs w:val="20"/>
          <w:color w:val="auto"/>
        </w:rPr>
      </w:pPr>
    </w:p>
    <w:p>
      <w:pPr>
        <w:ind w:left="5380"/>
        <w:spacing w:after="0"/>
        <w:tabs>
          <w:tab w:leader="none" w:pos="5780" w:val="left"/>
        </w:tabs>
        <w:rPr>
          <w:sz w:val="20"/>
          <w:szCs w:val="20"/>
          <w:color w:val="auto"/>
        </w:rPr>
      </w:pPr>
      <w:r>
        <w:rPr>
          <w:rFonts w:ascii="Times New Roman" w:cs="Times New Roman" w:eastAsia="Times New Roman" w:hAnsi="Times New Roman"/>
          <w:sz w:val="16"/>
          <w:szCs w:val="16"/>
          <w:color w:val="auto"/>
        </w:rPr>
        <w:t>By:</w:t>
        <w:tab/>
        <w:t>/s/ Richard Radford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37465</wp:posOffset>
            </wp:positionV>
            <wp:extent cx="3463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Name:</w:t>
        <w:tab/>
        <w:t>Richard Radford</w:t>
      </w:r>
    </w:p>
    <w:p>
      <w:pPr>
        <w:spacing w:after="0" w:line="4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UK Controller</w:t>
      </w:r>
    </w:p>
    <w:p>
      <w:pPr>
        <w:spacing w:after="0" w:line="24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CITIGROUP FINANCIAL PRODUCTS INC.</w:t>
      </w:r>
    </w:p>
    <w:p>
      <w:pPr>
        <w:spacing w:after="0" w:line="316" w:lineRule="exact"/>
        <w:rPr>
          <w:sz w:val="20"/>
          <w:szCs w:val="20"/>
          <w:color w:val="auto"/>
        </w:rPr>
      </w:pPr>
    </w:p>
    <w:p>
      <w:pPr>
        <w:ind w:left="5380"/>
        <w:spacing w:after="0"/>
        <w:tabs>
          <w:tab w:leader="none" w:pos="5780" w:val="left"/>
        </w:tabs>
        <w:rPr>
          <w:sz w:val="20"/>
          <w:szCs w:val="20"/>
          <w:color w:val="auto"/>
        </w:rPr>
      </w:pPr>
      <w:r>
        <w:rPr>
          <w:rFonts w:ascii="Times New Roman" w:cs="Times New Roman" w:eastAsia="Times New Roman" w:hAnsi="Times New Roman"/>
          <w:sz w:val="16"/>
          <w:szCs w:val="16"/>
          <w:color w:val="auto"/>
        </w:rPr>
        <w:t>By:</w:t>
        <w:tab/>
        <w:t>/s/ Ronny Ostrow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37465</wp:posOffset>
            </wp:positionV>
            <wp:extent cx="3463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Name:</w:t>
        <w:tab/>
        <w:t>Ronny Ostrow</w:t>
      </w:r>
    </w:p>
    <w:p>
      <w:pPr>
        <w:spacing w:after="0" w:line="4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Assistant Secretary</w:t>
      </w:r>
    </w:p>
    <w:p>
      <w:pPr>
        <w:spacing w:after="0" w:line="24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CITIGROUP GLOBAL MARKETS HOLDINGS INC.</w:t>
      </w:r>
    </w:p>
    <w:p>
      <w:pPr>
        <w:spacing w:after="0" w:line="316" w:lineRule="exact"/>
        <w:rPr>
          <w:sz w:val="20"/>
          <w:szCs w:val="20"/>
          <w:color w:val="auto"/>
        </w:rPr>
      </w:pPr>
    </w:p>
    <w:p>
      <w:pPr>
        <w:ind w:left="5380"/>
        <w:spacing w:after="0"/>
        <w:tabs>
          <w:tab w:leader="none" w:pos="5780" w:val="left"/>
        </w:tabs>
        <w:rPr>
          <w:sz w:val="20"/>
          <w:szCs w:val="20"/>
          <w:color w:val="auto"/>
        </w:rPr>
      </w:pPr>
      <w:r>
        <w:rPr>
          <w:rFonts w:ascii="Times New Roman" w:cs="Times New Roman" w:eastAsia="Times New Roman" w:hAnsi="Times New Roman"/>
          <w:sz w:val="16"/>
          <w:szCs w:val="16"/>
          <w:color w:val="auto"/>
        </w:rPr>
        <w:t>By:</w:t>
        <w:tab/>
        <w:t>/s/ Ronny Ostrow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37465</wp:posOffset>
            </wp:positionV>
            <wp:extent cx="34632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5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Name:</w:t>
        <w:tab/>
        <w:t>Ronny Ostrow</w:t>
      </w:r>
    </w:p>
    <w:p>
      <w:pPr>
        <w:spacing w:after="0" w:line="4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Assistant Secretary</w:t>
      </w:r>
    </w:p>
    <w:p>
      <w:pPr>
        <w:spacing w:after="0" w:line="24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CITIGROUP INC.</w:t>
      </w:r>
    </w:p>
    <w:p>
      <w:pPr>
        <w:spacing w:after="0" w:line="316" w:lineRule="exact"/>
        <w:rPr>
          <w:sz w:val="20"/>
          <w:szCs w:val="20"/>
          <w:color w:val="auto"/>
        </w:rPr>
      </w:pPr>
    </w:p>
    <w:p>
      <w:pPr>
        <w:ind w:left="5380"/>
        <w:spacing w:after="0"/>
        <w:tabs>
          <w:tab w:leader="none" w:pos="5780" w:val="left"/>
        </w:tabs>
        <w:rPr>
          <w:sz w:val="20"/>
          <w:szCs w:val="20"/>
          <w:color w:val="auto"/>
        </w:rPr>
      </w:pPr>
      <w:r>
        <w:rPr>
          <w:rFonts w:ascii="Times New Roman" w:cs="Times New Roman" w:eastAsia="Times New Roman" w:hAnsi="Times New Roman"/>
          <w:sz w:val="16"/>
          <w:szCs w:val="16"/>
          <w:color w:val="auto"/>
        </w:rPr>
        <w:t>By:</w:t>
        <w:tab/>
        <w:t>/s/ Ronny Ostrow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37465</wp:posOffset>
            </wp:positionV>
            <wp:extent cx="34632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5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Name:</w:t>
        <w:tab/>
        <w:t>Ronny Ostrow</w:t>
      </w:r>
    </w:p>
    <w:p>
      <w:pPr>
        <w:spacing w:after="0" w:line="4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220"/>
      </w:cols>
      <w:pgMar w:left="320" w:top="799"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lowerLetter"/>
      <w:start w:val="4"/>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bullet"/>
      <w:start w:val="1"/>
    </w:lvl>
  </w:abstractNum>
  <w:abstractNum w:abstractNumId="3">
    <w:nsid w:val="2443A858"/>
    <w:multiLevelType w:val="hybridMultilevel"/>
    <w:lvl w:ilvl="0">
      <w:lvlJc w:val="left"/>
      <w:lvlText w:val="2"/>
      <w:numFmt w:val="bullet"/>
      <w:start w:val="1"/>
    </w:lvl>
  </w:abstractNum>
  <w:abstractNum w:abstractNumId="4">
    <w:nsid w:val="2D1D5AE9"/>
    <w:multiLevelType w:val="hybridMultilevel"/>
    <w:lvl w:ilvl="0">
      <w:lvlJc w:val="left"/>
      <w:lvlText w:val="3"/>
      <w:numFmt w:val="bullet"/>
      <w:start w:val="1"/>
    </w:lvl>
  </w:abstractNum>
  <w:abstractNum w:abstractNumId="5">
    <w:nsid w:val="6763845E"/>
    <w:multiLevelType w:val="hybridMultilevel"/>
    <w:lvl w:ilvl="0">
      <w:lvlJc w:val="left"/>
      <w:lvlText w:val="4"/>
      <w:numFmt w:val="bullet"/>
      <w:start w:val="1"/>
    </w:lvl>
  </w:abstractNum>
  <w:abstractNum w:abstractNumId="6">
    <w:nsid w:val="75A2A8D4"/>
    <w:multiLevelType w:val="hybridMultilevel"/>
    <w:lvl w:ilvl="0">
      <w:lvlJc w:val="left"/>
      <w:lvlText w:val="5"/>
      <w:numFmt w:val="bullet"/>
      <w:start w:val="1"/>
    </w:lvl>
  </w:abstractNum>
  <w:abstractNum w:abstractNumId="7">
    <w:nsid w:val="8EDBDAB"/>
    <w:multiLevelType w:val="hybridMultilevel"/>
    <w:lvl w:ilvl="0">
      <w:lvlJc w:val="left"/>
      <w:lvlText w:val="9"/>
      <w:numFmt w:val="bullet"/>
      <w:start w:val="1"/>
    </w:lvl>
  </w:abstractNum>
  <w:abstractNum w:abstractNumId="8">
    <w:nsid w:val="79838CB2"/>
    <w:multiLevelType w:val="hybridMultilevel"/>
    <w:lvl w:ilvl="0">
      <w:lvlJc w:val="left"/>
      <w:lvlText w:val="1"/>
      <w:numFmt w:val="bullet"/>
      <w:start w:val="1"/>
    </w:lvl>
  </w:abstractNum>
  <w:abstractNum w:abstractNumId="9">
    <w:nsid w:val="4353D0CD"/>
    <w:multiLevelType w:val="hybridMultilevel"/>
    <w:lvl w:ilvl="0">
      <w:lvlJc w:val="left"/>
      <w:lvlText w:val="2"/>
      <w:numFmt w:val="bullet"/>
      <w:start w:val="1"/>
    </w:lvl>
  </w:abstractNum>
  <w:abstractNum w:abstractNumId="10">
    <w:nsid w:val="B03E0C6"/>
    <w:multiLevelType w:val="hybridMultilevel"/>
    <w:lvl w:ilvl="0">
      <w:lvlJc w:val="left"/>
      <w:lvlText w:val="3"/>
      <w:numFmt w:val="bullet"/>
      <w:start w:val="1"/>
    </w:lvl>
  </w:abstractNum>
  <w:abstractNum w:abstractNumId="11">
    <w:nsid w:val="189A769B"/>
    <w:multiLevelType w:val="hybridMultilevel"/>
    <w:lvl w:ilvl="0">
      <w:lvlJc w:val="left"/>
      <w:lvlText w:val="4"/>
      <w:numFmt w:val="bullet"/>
      <w:start w:val="1"/>
    </w:lvl>
  </w:abstractNum>
  <w:abstractNum w:abstractNumId="12">
    <w:nsid w:val="54E49EB4"/>
    <w:multiLevelType w:val="hybridMultilevel"/>
    <w:lvl w:ilvl="0">
      <w:lvlJc w:val="left"/>
      <w:lvlText w:val="5"/>
      <w:numFmt w:val="bullet"/>
      <w:start w:val="1"/>
    </w:lvl>
  </w:abstractNum>
  <w:abstractNum w:abstractNumId="13">
    <w:nsid w:val="71F32454"/>
    <w:multiLevelType w:val="hybridMultilevel"/>
    <w:lvl w:ilvl="0">
      <w:lvlJc w:val="left"/>
      <w:lvlText w:val="6"/>
      <w:numFmt w:val="bullet"/>
      <w:start w:val="1"/>
    </w:lvl>
  </w:abstractNum>
  <w:abstractNum w:abstractNumId="14">
    <w:nsid w:val="2CA88611"/>
    <w:multiLevelType w:val="hybridMultilevel"/>
    <w:lvl w:ilvl="0">
      <w:lvlJc w:val="left"/>
      <w:lvlText w:val="8"/>
      <w:numFmt w:val="bullet"/>
      <w:start w:val="1"/>
    </w:lvl>
  </w:abstractNum>
  <w:abstractNum w:abstractNumId="15">
    <w:nsid w:val="836C40E"/>
    <w:multiLevelType w:val="hybridMultilevel"/>
    <w:lvl w:ilvl="0">
      <w:lvlJc w:val="left"/>
      <w:lvlText w:val="9"/>
      <w:numFmt w:val="bullet"/>
      <w:start w:val="1"/>
    </w:lvl>
  </w:abstractNum>
  <w:abstractNum w:abstractNumId="16">
    <w:nsid w:val="2901D82"/>
    <w:multiLevelType w:val="hybridMultilevel"/>
    <w:lvl w:ilvl="0">
      <w:lvlJc w:val="left"/>
      <w:lvlText w:val="1"/>
      <w:numFmt w:val="bullet"/>
      <w:start w:val="1"/>
    </w:lvl>
  </w:abstractNum>
  <w:abstractNum w:abstractNumId="17">
    <w:nsid w:val="3A95F874"/>
    <w:multiLevelType w:val="hybridMultilevel"/>
    <w:lvl w:ilvl="0">
      <w:lvlJc w:val="left"/>
      <w:lvlText w:val="2"/>
      <w:numFmt w:val="bullet"/>
      <w:start w:val="1"/>
    </w:lvl>
  </w:abstractNum>
  <w:abstractNum w:abstractNumId="18">
    <w:nsid w:val="8138641"/>
    <w:multiLevelType w:val="hybridMultilevel"/>
    <w:lvl w:ilvl="0">
      <w:lvlJc w:val="left"/>
      <w:lvlText w:val="3"/>
      <w:numFmt w:val="bullet"/>
      <w:start w:val="1"/>
    </w:lvl>
  </w:abstractNum>
  <w:abstractNum w:abstractNumId="19">
    <w:nsid w:val="1E7FF521"/>
    <w:multiLevelType w:val="hybridMultilevel"/>
    <w:lvl w:ilvl="0">
      <w:lvlJc w:val="left"/>
      <w:lvlText w:val="4"/>
      <w:numFmt w:val="bullet"/>
      <w:start w:val="1"/>
    </w:lvl>
  </w:abstractNum>
  <w:abstractNum w:abstractNumId="20">
    <w:nsid w:val="7C3DBD3D"/>
    <w:multiLevelType w:val="hybridMultilevel"/>
    <w:lvl w:ilvl="0">
      <w:lvlJc w:val="left"/>
      <w:lvlText w:val="5"/>
      <w:numFmt w:val="bullet"/>
      <w:start w:val="1"/>
    </w:lvl>
  </w:abstractNum>
  <w:abstractNum w:abstractNumId="21">
    <w:nsid w:val="737B8DDC"/>
    <w:multiLevelType w:val="hybridMultilevel"/>
    <w:lvl w:ilvl="0">
      <w:lvlJc w:val="left"/>
      <w:lvlText w:val="6"/>
      <w:numFmt w:val="bullet"/>
      <w:start w:val="1"/>
    </w:lvl>
  </w:abstractNum>
  <w:abstractNum w:abstractNumId="22">
    <w:nsid w:val="6CEAF087"/>
    <w:multiLevelType w:val="hybridMultilevel"/>
    <w:lvl w:ilvl="0">
      <w:lvlJc w:val="left"/>
      <w:lvlText w:val="8"/>
      <w:numFmt w:val="bullet"/>
      <w:start w:val="1"/>
    </w:lvl>
  </w:abstractNum>
  <w:abstractNum w:abstractNumId="23">
    <w:nsid w:val="22221A70"/>
    <w:multiLevelType w:val="hybridMultilevel"/>
    <w:lvl w:ilvl="0">
      <w:lvlJc w:val="left"/>
      <w:lvlText w:val="9"/>
      <w:numFmt w:val="bullet"/>
      <w:start w:val="1"/>
    </w:lvl>
  </w:abstractNum>
  <w:abstractNum w:abstractNumId="24">
    <w:nsid w:val="4516DDE9"/>
    <w:multiLevelType w:val="hybridMultilevel"/>
    <w:lvl w:ilvl="0">
      <w:lvlJc w:val="left"/>
      <w:lvlText w:val="1"/>
      <w:numFmt w:val="bullet"/>
      <w:start w:val="1"/>
    </w:lvl>
  </w:abstractNum>
  <w:abstractNum w:abstractNumId="25">
    <w:nsid w:val="3006C83E"/>
    <w:multiLevelType w:val="hybridMultilevel"/>
    <w:lvl w:ilvl="0">
      <w:lvlJc w:val="left"/>
      <w:lvlText w:val="2"/>
      <w:numFmt w:val="bullet"/>
      <w:start w:val="1"/>
    </w:lvl>
  </w:abstractNum>
  <w:abstractNum w:abstractNumId="26">
    <w:nsid w:val="614FD4A1"/>
    <w:multiLevelType w:val="hybridMultilevel"/>
    <w:lvl w:ilvl="0">
      <w:lvlJc w:val="left"/>
      <w:lvlText w:val="3"/>
      <w:numFmt w:val="bullet"/>
      <w:start w:val="1"/>
    </w:lvl>
  </w:abstractNum>
  <w:abstractNum w:abstractNumId="27">
    <w:nsid w:val="419AC241"/>
    <w:multiLevelType w:val="hybridMultilevel"/>
    <w:lvl w:ilvl="0">
      <w:lvlJc w:val="left"/>
      <w:lvlText w:val="4"/>
      <w:numFmt w:val="bullet"/>
      <w:start w:val="1"/>
    </w:lvl>
  </w:abstractNum>
  <w:abstractNum w:abstractNumId="28">
    <w:nsid w:val="5577F8E1"/>
    <w:multiLevelType w:val="hybridMultilevel"/>
    <w:lvl w:ilvl="0">
      <w:lvlJc w:val="left"/>
      <w:lvlText w:val="5"/>
      <w:numFmt w:val="bullet"/>
      <w:start w:val="1"/>
    </w:lvl>
  </w:abstractNum>
  <w:abstractNum w:abstractNumId="29">
    <w:nsid w:val="440BADFC"/>
    <w:multiLevelType w:val="hybridMultilevel"/>
    <w:lvl w:ilvl="0">
      <w:lvlJc w:val="left"/>
      <w:lvlText w:val="6"/>
      <w:numFmt w:val="bullet"/>
      <w:start w:val="1"/>
    </w:lvl>
  </w:abstractNum>
  <w:abstractNum w:abstractNumId="30">
    <w:nsid w:val="5072367"/>
    <w:multiLevelType w:val="hybridMultilevel"/>
    <w:lvl w:ilvl="0">
      <w:lvlJc w:val="left"/>
      <w:lvlText w:val="8"/>
      <w:numFmt w:val="bullet"/>
      <w:start w:val="1"/>
    </w:lvl>
  </w:abstractNum>
  <w:abstractNum w:abstractNumId="31">
    <w:nsid w:val="3804823E"/>
    <w:multiLevelType w:val="hybridMultilevel"/>
    <w:lvl w:ilvl="0">
      <w:lvlJc w:val="left"/>
      <w:lvlText w:val="9"/>
      <w:numFmt w:val="bullet"/>
      <w:start w:val="1"/>
    </w:lvl>
  </w:abstractNum>
  <w:abstractNum w:abstractNumId="32">
    <w:nsid w:val="77465F01"/>
    <w:multiLevelType w:val="hybridMultilevel"/>
    <w:lvl w:ilvl="0">
      <w:lvlJc w:val="left"/>
      <w:lvlText w:val="1"/>
      <w:numFmt w:val="bullet"/>
      <w:start w:val="1"/>
    </w:lvl>
  </w:abstractNum>
  <w:abstractNum w:abstractNumId="33">
    <w:nsid w:val="7724C67E"/>
    <w:multiLevelType w:val="hybridMultilevel"/>
    <w:lvl w:ilvl="0">
      <w:lvlJc w:val="left"/>
      <w:lvlText w:val="2"/>
      <w:numFmt w:val="bullet"/>
      <w:start w:val="1"/>
    </w:lvl>
  </w:abstractNum>
  <w:abstractNum w:abstractNumId="34">
    <w:nsid w:val="5C482A97"/>
    <w:multiLevelType w:val="hybridMultilevel"/>
    <w:lvl w:ilvl="0">
      <w:lvlJc w:val="left"/>
      <w:lvlText w:val="3"/>
      <w:numFmt w:val="bullet"/>
      <w:start w:val="1"/>
    </w:lvl>
  </w:abstractNum>
  <w:abstractNum w:abstractNumId="35">
    <w:nsid w:val="2463B9EA"/>
    <w:multiLevelType w:val="hybridMultilevel"/>
    <w:lvl w:ilvl="0">
      <w:lvlJc w:val="left"/>
      <w:lvlText w:val="4"/>
      <w:numFmt w:val="bullet"/>
      <w:start w:val="1"/>
    </w:lvl>
  </w:abstractNum>
  <w:abstractNum w:abstractNumId="36">
    <w:nsid w:val="5E884ADC"/>
    <w:multiLevelType w:val="hybridMultilevel"/>
    <w:lvl w:ilvl="0">
      <w:lvlJc w:val="left"/>
      <w:lvlText w:val="5"/>
      <w:numFmt w:val="bullet"/>
      <w:start w:val="1"/>
    </w:lvl>
  </w:abstractNum>
  <w:abstractNum w:abstractNumId="37">
    <w:nsid w:val="51EAD36B"/>
    <w:multiLevelType w:val="hybridMultilevel"/>
    <w:lvl w:ilvl="0">
      <w:lvlJc w:val="left"/>
      <w:lvlText w:val="8"/>
      <w:numFmt w:val="bullet"/>
      <w:start w:val="1"/>
    </w:lvl>
  </w:abstractNum>
  <w:abstractNum w:abstractNumId="38">
    <w:nsid w:val="2D517796"/>
    <w:multiLevelType w:val="hybridMultilevel"/>
    <w:lvl w:ilvl="0">
      <w:lvlJc w:val="left"/>
      <w:lvlText w:val="9"/>
      <w:numFmt w:val="bullet"/>
      <w:start w:val="1"/>
    </w:lvl>
  </w:abstractNum>
  <w:abstractNum w:abstractNumId="39">
    <w:nsid w:val="580BD78F"/>
    <w:multiLevelType w:val="hybridMultilevel"/>
    <w:lvl w:ilvl="0">
      <w:lvlJc w:val="left"/>
      <w:lvlText w:val="(%1)"/>
      <w:numFmt w:val="lowerLetter"/>
      <w:start w:val="1"/>
    </w:lvl>
  </w:abstractNum>
  <w:abstractNum w:abstractNumId="40">
    <w:nsid w:val="153EA43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2024-11-12T12:33:11Z</dcterms:created>
  <dcterms:modified xsi:type="dcterms:W3CDTF">2024-11-12T12:33:11Z</dcterms:modified>
</cp:coreProperties>
</file>